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51" w:rsidRPr="00477C76" w:rsidRDefault="00B95F6B">
      <w:pPr>
        <w:rPr>
          <w:rFonts w:ascii="Verdana" w:hAnsi="Verdana"/>
          <w:b/>
          <w:sz w:val="24"/>
          <w:szCs w:val="24"/>
        </w:rPr>
      </w:pPr>
      <w:bookmarkStart w:id="0" w:name="_GoBack"/>
      <w:bookmarkEnd w:id="0"/>
      <w:r w:rsidRPr="00477C76">
        <w:rPr>
          <w:rFonts w:ascii="Verdana" w:hAnsi="Verdana"/>
          <w:b/>
          <w:sz w:val="24"/>
          <w:szCs w:val="24"/>
        </w:rPr>
        <w:t>TELEKOMUNIKACIJE</w:t>
      </w:r>
    </w:p>
    <w:p w:rsidR="00F95CB1" w:rsidRDefault="00EC6F59" w:rsidP="00B95F6B">
      <w:pPr>
        <w:rPr>
          <w:rFonts w:ascii="Verdana" w:hAnsi="Verdana"/>
          <w:sz w:val="20"/>
          <w:szCs w:val="20"/>
        </w:rPr>
      </w:pPr>
      <w:r w:rsidRPr="00B95F6B">
        <w:rPr>
          <w:rFonts w:ascii="Verdana" w:hAnsi="Verdana"/>
          <w:sz w:val="20"/>
          <w:szCs w:val="20"/>
        </w:rPr>
        <w:t xml:space="preserve">Telekomunikacije su </w:t>
      </w:r>
      <w:r w:rsidR="00B95F6B" w:rsidRPr="00B95F6B">
        <w:rPr>
          <w:rFonts w:ascii="Verdana" w:hAnsi="Verdana"/>
          <w:sz w:val="20"/>
          <w:szCs w:val="20"/>
        </w:rPr>
        <w:t>odašiljanje</w:t>
      </w:r>
      <w:r w:rsidR="00B95F6B">
        <w:rPr>
          <w:rFonts w:ascii="Verdana" w:hAnsi="Verdana"/>
          <w:sz w:val="20"/>
          <w:szCs w:val="20"/>
        </w:rPr>
        <w:t xml:space="preserve">, </w:t>
      </w:r>
      <w:r w:rsidRPr="00B95F6B">
        <w:rPr>
          <w:rFonts w:ascii="Verdana" w:hAnsi="Verdana"/>
          <w:sz w:val="20"/>
          <w:szCs w:val="20"/>
        </w:rPr>
        <w:t>prijenos i prijam zvukova, teksta, govora, slika ili drugih poruka između dva ili više udaljenih korisnika putem žičnih, radijskih, optičkih ili drugih elektromagnetskih sustava.</w:t>
      </w:r>
    </w:p>
    <w:p w:rsidR="00B95F6B" w:rsidRDefault="00B95F6B" w:rsidP="00B95F6B">
      <w:pPr>
        <w:rPr>
          <w:rFonts w:ascii="Verdana" w:hAnsi="Verdana"/>
          <w:sz w:val="20"/>
          <w:szCs w:val="20"/>
        </w:rPr>
      </w:pPr>
      <w:r>
        <w:rPr>
          <w:rFonts w:ascii="Verdana" w:hAnsi="Verdana"/>
          <w:noProof/>
          <w:sz w:val="20"/>
          <w:szCs w:val="20"/>
        </w:rPr>
        <w:drawing>
          <wp:inline distT="0" distB="0" distL="0" distR="0">
            <wp:extent cx="5829300" cy="196215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29300" cy="1962150"/>
                    </a:xfrm>
                    <a:prstGeom prst="rect">
                      <a:avLst/>
                    </a:prstGeom>
                    <a:noFill/>
                    <a:ln w="9525">
                      <a:noFill/>
                      <a:miter lim="800000"/>
                      <a:headEnd/>
                      <a:tailEnd/>
                    </a:ln>
                  </pic:spPr>
                </pic:pic>
              </a:graphicData>
            </a:graphic>
          </wp:inline>
        </w:drawing>
      </w:r>
    </w:p>
    <w:p w:rsidR="00B95F6B" w:rsidRDefault="00B95F6B" w:rsidP="00B95F6B">
      <w:pPr>
        <w:rPr>
          <w:rFonts w:ascii="Verdana" w:hAnsi="Verdana"/>
          <w:sz w:val="20"/>
          <w:szCs w:val="20"/>
        </w:rPr>
      </w:pPr>
    </w:p>
    <w:p w:rsidR="00B95F6B" w:rsidRPr="00477C76" w:rsidRDefault="00B95F6B" w:rsidP="00B95F6B">
      <w:pPr>
        <w:rPr>
          <w:rFonts w:ascii="Verdana" w:hAnsi="Verdana"/>
          <w:b/>
          <w:sz w:val="24"/>
          <w:szCs w:val="24"/>
        </w:rPr>
      </w:pPr>
      <w:r w:rsidRPr="00477C76">
        <w:rPr>
          <w:rFonts w:ascii="Verdana" w:hAnsi="Verdana"/>
          <w:b/>
          <w:sz w:val="24"/>
          <w:szCs w:val="24"/>
        </w:rPr>
        <w:t>FREKVENCIJA, PERIOD, AMPLITUDA</w:t>
      </w:r>
    </w:p>
    <w:p w:rsidR="00B95F6B" w:rsidRDefault="00B95F6B" w:rsidP="00B95F6B">
      <w:pPr>
        <w:rPr>
          <w:rFonts w:ascii="Verdana" w:hAnsi="Verdana"/>
          <w:sz w:val="20"/>
          <w:szCs w:val="20"/>
        </w:rPr>
      </w:pPr>
      <w:r>
        <w:rPr>
          <w:rFonts w:ascii="Verdana" w:hAnsi="Verdana"/>
          <w:sz w:val="20"/>
          <w:szCs w:val="20"/>
        </w:rPr>
        <w:t>Periodička funkcija je funkcija koja se tijekom vremena ponavlja u jednakim vremenskim intervalima koji se zovu period funkcije.</w:t>
      </w:r>
    </w:p>
    <w:p w:rsidR="00B95F6B" w:rsidRDefault="00B95F6B" w:rsidP="00B95F6B">
      <w:pPr>
        <w:rPr>
          <w:rFonts w:ascii="Verdana" w:hAnsi="Verdana"/>
          <w:sz w:val="20"/>
          <w:szCs w:val="20"/>
        </w:rPr>
      </w:pPr>
      <w:r>
        <w:rPr>
          <w:rFonts w:ascii="Verdana" w:hAnsi="Verdana"/>
          <w:sz w:val="20"/>
          <w:szCs w:val="20"/>
        </w:rPr>
        <w:t>Period je vrijeme trajanja osnovnog valnog oblika periodičke funkcije (slovna oznaka: T, mjerna jedinica: sekunda).</w:t>
      </w:r>
    </w:p>
    <w:p w:rsidR="00B95F6B" w:rsidRDefault="00B86197" w:rsidP="00B95F6B">
      <w:pPr>
        <w:rPr>
          <w:rFonts w:ascii="Verdana" w:hAnsi="Verdana"/>
          <w:sz w:val="20"/>
          <w:szCs w:val="20"/>
        </w:rPr>
      </w:pPr>
      <w:r>
        <w:rPr>
          <w:rFonts w:ascii="Verdana" w:hAnsi="Verdana"/>
          <w:noProof/>
          <w:sz w:val="20"/>
          <w:szCs w:val="20"/>
        </w:rPr>
        <w:drawing>
          <wp:inline distT="0" distB="0" distL="0" distR="0">
            <wp:extent cx="5981700" cy="405539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81700" cy="4055390"/>
                    </a:xfrm>
                    <a:prstGeom prst="rect">
                      <a:avLst/>
                    </a:prstGeom>
                    <a:noFill/>
                    <a:ln w="9525">
                      <a:noFill/>
                      <a:miter lim="800000"/>
                      <a:headEnd/>
                      <a:tailEnd/>
                    </a:ln>
                  </pic:spPr>
                </pic:pic>
              </a:graphicData>
            </a:graphic>
          </wp:inline>
        </w:drawing>
      </w:r>
    </w:p>
    <w:p w:rsidR="00B86197" w:rsidRDefault="00B86197" w:rsidP="00B95F6B">
      <w:pPr>
        <w:rPr>
          <w:rFonts w:ascii="Verdana" w:hAnsi="Verdana"/>
          <w:sz w:val="20"/>
          <w:szCs w:val="20"/>
        </w:rPr>
      </w:pPr>
      <w:r>
        <w:rPr>
          <w:rFonts w:ascii="Verdana" w:hAnsi="Verdana"/>
          <w:sz w:val="20"/>
          <w:szCs w:val="20"/>
        </w:rPr>
        <w:t>Frekvencija je broj perioda u jednoj sekundi (slovna oznaka: f, mjerna jedinica: Hz-herc).</w:t>
      </w:r>
    </w:p>
    <w:p w:rsidR="00B86197" w:rsidRDefault="00B86197" w:rsidP="00B95F6B">
      <w:pPr>
        <w:rPr>
          <w:rFonts w:ascii="Verdana" w:hAnsi="Verdana"/>
          <w:sz w:val="20"/>
          <w:szCs w:val="20"/>
        </w:rPr>
      </w:pPr>
      <w:r>
        <w:rPr>
          <w:rFonts w:ascii="Verdana" w:hAnsi="Verdana"/>
          <w:sz w:val="20"/>
          <w:szCs w:val="20"/>
        </w:rPr>
        <w:lastRenderedPageBreak/>
        <w:t>Frekvencija i period su obrnuto proporcionalne veličine, što znači što je veća frekvencija manji je period neke funkcije.</w:t>
      </w:r>
    </w:p>
    <w:p w:rsidR="00B86197" w:rsidRPr="00B86197" w:rsidRDefault="00B86197" w:rsidP="00B95F6B">
      <w:pPr>
        <w:rPr>
          <w:rFonts w:ascii="Verdana" w:hAnsi="Verdana"/>
          <w:sz w:val="24"/>
          <w:szCs w:val="24"/>
        </w:rPr>
      </w:pPr>
      <m:oMathPara>
        <m:oMathParaPr>
          <m:jc m:val="left"/>
        </m:oMathParaP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den>
          </m:f>
          <m:r>
            <w:rPr>
              <w:rFonts w:ascii="Cambria Math" w:hAnsi="Cambria Math"/>
              <w:sz w:val="24"/>
              <w:szCs w:val="24"/>
            </w:rPr>
            <m:t xml:space="preserve">                        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m:oMathPara>
    </w:p>
    <w:p w:rsidR="00B86197" w:rsidRDefault="00B86197" w:rsidP="00B95F6B">
      <w:pPr>
        <w:rPr>
          <w:rFonts w:ascii="Verdana" w:hAnsi="Verdana"/>
          <w:sz w:val="20"/>
          <w:szCs w:val="20"/>
        </w:rPr>
      </w:pPr>
      <w:r>
        <w:rPr>
          <w:rFonts w:ascii="Verdana" w:hAnsi="Verdana"/>
          <w:sz w:val="20"/>
          <w:szCs w:val="20"/>
        </w:rPr>
        <w:t>Amplituda je maksimalna vrijednost funkcije (napona, struje, zvučnog tlaka…).</w:t>
      </w:r>
      <w:r w:rsidR="008C58B3">
        <w:rPr>
          <w:rFonts w:ascii="Verdana" w:hAnsi="Verdana"/>
          <w:sz w:val="20"/>
          <w:szCs w:val="20"/>
        </w:rPr>
        <w:br/>
        <w:t>Na slikama je označena kao A</w:t>
      </w:r>
      <w:r w:rsidR="008C58B3" w:rsidRPr="008C58B3">
        <w:rPr>
          <w:rFonts w:ascii="Verdana" w:hAnsi="Verdana"/>
          <w:sz w:val="20"/>
          <w:szCs w:val="20"/>
          <w:vertAlign w:val="subscript"/>
        </w:rPr>
        <w:t>max</w:t>
      </w:r>
      <w:r w:rsidR="008C58B3">
        <w:rPr>
          <w:rFonts w:ascii="Verdana" w:hAnsi="Verdana"/>
          <w:sz w:val="20"/>
          <w:szCs w:val="20"/>
        </w:rPr>
        <w:t>.</w:t>
      </w:r>
    </w:p>
    <w:p w:rsidR="00B86197" w:rsidRDefault="00B86197" w:rsidP="00B95F6B">
      <w:pPr>
        <w:rPr>
          <w:rFonts w:ascii="Verdana" w:hAnsi="Verdana"/>
          <w:sz w:val="20"/>
          <w:szCs w:val="20"/>
        </w:rPr>
      </w:pPr>
      <w:r>
        <w:rPr>
          <w:rFonts w:ascii="Verdana" w:hAnsi="Verdana"/>
          <w:sz w:val="20"/>
          <w:szCs w:val="20"/>
        </w:rPr>
        <w:t>Za prijenos na daljinu informacije se pretvaraju u električni signal koji se prenosi nekim medijem u obliku elektromagnetskih valova (EM valova)</w:t>
      </w:r>
      <w:r w:rsidR="00787F39">
        <w:rPr>
          <w:rFonts w:ascii="Verdana" w:hAnsi="Verdana"/>
          <w:sz w:val="20"/>
          <w:szCs w:val="20"/>
        </w:rPr>
        <w:t xml:space="preserve">. EM valovi imaju valnu duljinu i šire se kroz medij brzinom v. Valna duljina λ odgovara putu kojeg val prijeđe za vrijeme jednog perioda. Brzina vala ovisi o sredstvu kroz koje se EM val širi. U vakuumu odnosno zraku jednaka je brzini svjetlosti (c = 300 000 km/s). </w:t>
      </w:r>
    </w:p>
    <w:p w:rsidR="00787F39" w:rsidRDefault="00787F39" w:rsidP="00B95F6B">
      <w:pPr>
        <w:rPr>
          <w:rFonts w:ascii="Verdana" w:hAnsi="Verdana"/>
          <w:sz w:val="20"/>
          <w:szCs w:val="20"/>
        </w:rPr>
      </w:pPr>
      <w:r>
        <w:rPr>
          <w:rFonts w:ascii="Verdana" w:hAnsi="Verdana"/>
          <w:sz w:val="20"/>
          <w:szCs w:val="20"/>
        </w:rPr>
        <w:t xml:space="preserve">Valna duljina i frekvencija su obrnuto proporcionalne veličine, što znači što je veća </w:t>
      </w:r>
      <w:r w:rsidR="008C58B3">
        <w:rPr>
          <w:rFonts w:ascii="Verdana" w:hAnsi="Verdana"/>
          <w:sz w:val="20"/>
          <w:szCs w:val="20"/>
        </w:rPr>
        <w:t>frekvencija</w:t>
      </w:r>
      <w:r>
        <w:rPr>
          <w:rFonts w:ascii="Verdana" w:hAnsi="Verdana"/>
          <w:sz w:val="20"/>
          <w:szCs w:val="20"/>
        </w:rPr>
        <w:t xml:space="preserve"> valna duljina je manja i obratno.</w:t>
      </w:r>
    </w:p>
    <w:p w:rsidR="00787F39" w:rsidRDefault="00787F39" w:rsidP="00B95F6B">
      <w:pPr>
        <w:rPr>
          <w:rFonts w:ascii="Verdana" w:hAnsi="Verdana"/>
          <w:sz w:val="24"/>
          <w:szCs w:val="24"/>
        </w:rPr>
      </w:pPr>
      <m:oMathPara>
        <m:oMathParaPr>
          <m:jc m:val="left"/>
        </m:oMathParaPr>
        <m:oMath>
          <m:r>
            <w:rPr>
              <w:rFonts w:ascii="Cambria Math" w:hAnsi="Cambria Math"/>
              <w:sz w:val="24"/>
              <w:szCs w:val="24"/>
            </w:rPr>
            <m:t>λ=v∙T=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f</m:t>
              </m:r>
            </m:den>
          </m:f>
        </m:oMath>
      </m:oMathPara>
    </w:p>
    <w:p w:rsidR="00787F39" w:rsidRPr="00787F39" w:rsidRDefault="00376FD5" w:rsidP="00B95F6B">
      <w:pPr>
        <w:rPr>
          <w:rFonts w:ascii="Verdana" w:hAnsi="Verdana"/>
          <w:sz w:val="20"/>
          <w:szCs w:val="20"/>
        </w:rPr>
      </w:pPr>
      <w:r>
        <w:rPr>
          <w:rFonts w:ascii="Verdana" w:hAnsi="Verdana"/>
          <w:noProof/>
          <w:sz w:val="20"/>
          <w:szCs w:val="20"/>
        </w:rPr>
        <w:drawing>
          <wp:inline distT="0" distB="0" distL="0" distR="0">
            <wp:extent cx="3810000" cy="196215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787F39" w:rsidRDefault="00787F39" w:rsidP="00B95F6B">
      <w:pPr>
        <w:rPr>
          <w:rFonts w:ascii="Verdana" w:hAnsi="Verdana"/>
          <w:sz w:val="20"/>
          <w:szCs w:val="20"/>
        </w:rPr>
      </w:pPr>
    </w:p>
    <w:p w:rsidR="00971ECF" w:rsidRDefault="00971ECF">
      <w:pPr>
        <w:rPr>
          <w:rFonts w:ascii="Verdana" w:hAnsi="Verdana"/>
          <w:sz w:val="20"/>
          <w:szCs w:val="20"/>
        </w:rPr>
      </w:pPr>
      <w:r>
        <w:rPr>
          <w:rFonts w:ascii="Verdana" w:hAnsi="Verdana"/>
          <w:sz w:val="20"/>
          <w:szCs w:val="20"/>
        </w:rPr>
        <w:br w:type="page"/>
      </w:r>
    </w:p>
    <w:p w:rsidR="008C58B3" w:rsidRPr="00342D36" w:rsidRDefault="00971ECF" w:rsidP="00B95F6B">
      <w:pPr>
        <w:rPr>
          <w:rFonts w:ascii="Verdana" w:hAnsi="Verdana"/>
          <w:b/>
        </w:rPr>
      </w:pPr>
      <w:r w:rsidRPr="00342D36">
        <w:rPr>
          <w:rFonts w:ascii="Verdana" w:hAnsi="Verdana"/>
          <w:b/>
        </w:rPr>
        <w:lastRenderedPageBreak/>
        <w:t>Razlika između niskofrekventn</w:t>
      </w:r>
      <w:r w:rsidR="00342D36" w:rsidRPr="00342D36">
        <w:rPr>
          <w:rFonts w:ascii="Verdana" w:hAnsi="Verdana"/>
          <w:b/>
        </w:rPr>
        <w:t>og</w:t>
      </w:r>
      <w:r w:rsidRPr="00342D36">
        <w:rPr>
          <w:rFonts w:ascii="Verdana" w:hAnsi="Verdana"/>
          <w:b/>
        </w:rPr>
        <w:t xml:space="preserve"> i visokofrekventn</w:t>
      </w:r>
      <w:r w:rsidR="00342D36" w:rsidRPr="00342D36">
        <w:rPr>
          <w:rFonts w:ascii="Verdana" w:hAnsi="Verdana"/>
          <w:b/>
        </w:rPr>
        <w:t>og signala</w:t>
      </w:r>
    </w:p>
    <w:p w:rsidR="00971ECF" w:rsidRDefault="00971ECF" w:rsidP="00B95F6B">
      <w:pPr>
        <w:rPr>
          <w:rFonts w:ascii="Verdana" w:hAnsi="Verdana"/>
          <w:sz w:val="20"/>
          <w:szCs w:val="20"/>
        </w:rPr>
      </w:pPr>
      <w:r>
        <w:rPr>
          <w:rFonts w:ascii="Verdana" w:hAnsi="Verdana"/>
          <w:noProof/>
          <w:sz w:val="20"/>
          <w:szCs w:val="20"/>
        </w:rPr>
        <w:drawing>
          <wp:inline distT="0" distB="0" distL="0" distR="0">
            <wp:extent cx="6181725" cy="3009900"/>
            <wp:effectExtent l="19050" t="0" r="9525" b="0"/>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181725" cy="3009900"/>
                    </a:xfrm>
                    <a:prstGeom prst="rect">
                      <a:avLst/>
                    </a:prstGeom>
                    <a:noFill/>
                    <a:ln w="9525">
                      <a:noFill/>
                      <a:miter lim="800000"/>
                      <a:headEnd/>
                      <a:tailEnd/>
                    </a:ln>
                  </pic:spPr>
                </pic:pic>
              </a:graphicData>
            </a:graphic>
          </wp:inline>
        </w:drawing>
      </w:r>
    </w:p>
    <w:p w:rsidR="00342D36" w:rsidRDefault="00342D36" w:rsidP="00B95F6B">
      <w:pPr>
        <w:rPr>
          <w:rFonts w:ascii="Verdana" w:hAnsi="Verdana"/>
          <w:sz w:val="20"/>
          <w:szCs w:val="20"/>
        </w:rPr>
      </w:pPr>
      <w:r>
        <w:rPr>
          <w:rFonts w:ascii="Verdana" w:hAnsi="Verdana"/>
          <w:sz w:val="20"/>
          <w:szCs w:val="20"/>
        </w:rPr>
        <w:t>Na gornjoj slici prikazana su dva signala različite frekvencije.</w:t>
      </w:r>
    </w:p>
    <w:p w:rsidR="00342D36" w:rsidRDefault="00342D36" w:rsidP="00B95F6B">
      <w:pPr>
        <w:rPr>
          <w:rFonts w:ascii="Verdana" w:hAnsi="Verdana"/>
          <w:sz w:val="20"/>
          <w:szCs w:val="20"/>
        </w:rPr>
      </w:pPr>
      <w:r>
        <w:rPr>
          <w:rFonts w:ascii="Verdana" w:hAnsi="Verdana"/>
          <w:sz w:val="20"/>
          <w:szCs w:val="20"/>
        </w:rPr>
        <w:t>Duljina trajanja jednog titraja prvog signala tj. njegov period je 10 ms (0.01 s) pa mu frekvencija iznosi:</w:t>
      </w:r>
    </w:p>
    <w:p w:rsidR="00342D36" w:rsidRDefault="005E0866" w:rsidP="00B95F6B">
      <w:pPr>
        <w:rPr>
          <w:rFonts w:ascii="Verdana" w:hAnsi="Verdan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0.01 s</m:t>
              </m:r>
            </m:den>
          </m:f>
          <m:r>
            <w:rPr>
              <w:rFonts w:ascii="Cambria Math" w:hAnsi="Cambria Math"/>
              <w:sz w:val="20"/>
              <w:szCs w:val="20"/>
            </w:rPr>
            <m:t>=100 Hz</m:t>
          </m:r>
        </m:oMath>
      </m:oMathPara>
    </w:p>
    <w:p w:rsidR="00342D36" w:rsidRDefault="00342D36" w:rsidP="00B95F6B">
      <w:pPr>
        <w:rPr>
          <w:rFonts w:ascii="Verdana" w:hAnsi="Verdana"/>
          <w:sz w:val="20"/>
          <w:szCs w:val="20"/>
        </w:rPr>
      </w:pPr>
      <w:r>
        <w:rPr>
          <w:rFonts w:ascii="Verdana" w:hAnsi="Verdana"/>
          <w:sz w:val="20"/>
          <w:szCs w:val="20"/>
        </w:rPr>
        <w:t>U vremenu od 10 ms drugi signal napravi 10 punih titraja pa je njegov period 10 puta manji od period prvog signala.</w:t>
      </w:r>
    </w:p>
    <w:p w:rsidR="00342D36" w:rsidRDefault="005E0866" w:rsidP="00B95F6B">
      <w:pPr>
        <w:rPr>
          <w:rFonts w:ascii="Verdana" w:hAnsi="Verdan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num>
            <m:den>
              <m:r>
                <w:rPr>
                  <w:rFonts w:ascii="Cambria Math" w:hAnsi="Cambria Math"/>
                  <w:sz w:val="20"/>
                  <w:szCs w:val="20"/>
                </w:rPr>
                <m:t>10</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 ms</m:t>
              </m:r>
            </m:num>
            <m:den>
              <m:r>
                <w:rPr>
                  <w:rFonts w:ascii="Cambria Math" w:hAnsi="Cambria Math"/>
                  <w:sz w:val="20"/>
                  <w:szCs w:val="20"/>
                </w:rPr>
                <m:t>10</m:t>
              </m:r>
            </m:den>
          </m:f>
          <m:r>
            <w:rPr>
              <w:rFonts w:ascii="Cambria Math" w:hAnsi="Cambria Math"/>
              <w:sz w:val="20"/>
              <w:szCs w:val="20"/>
            </w:rPr>
            <m:t>=1 ms=0.001 s</m:t>
          </m:r>
        </m:oMath>
      </m:oMathPara>
    </w:p>
    <w:p w:rsidR="00342D36" w:rsidRDefault="00342D36" w:rsidP="00B95F6B">
      <w:pPr>
        <w:rPr>
          <w:rFonts w:ascii="Verdana" w:hAnsi="Verdana"/>
          <w:sz w:val="20"/>
          <w:szCs w:val="20"/>
        </w:rPr>
      </w:pPr>
      <w:r>
        <w:rPr>
          <w:rFonts w:ascii="Verdana" w:hAnsi="Verdana"/>
          <w:sz w:val="20"/>
          <w:szCs w:val="20"/>
        </w:rPr>
        <w:t>Dakle, frekvencija drugog signala iznosi:</w:t>
      </w:r>
    </w:p>
    <w:p w:rsidR="00342D36" w:rsidRDefault="005E0866" w:rsidP="00B95F6B">
      <w:pPr>
        <w:rPr>
          <w:rFonts w:ascii="Verdana" w:hAnsi="Verdan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0.001 s</m:t>
              </m:r>
            </m:den>
          </m:f>
          <m:r>
            <w:rPr>
              <w:rFonts w:ascii="Cambria Math" w:hAnsi="Cambria Math"/>
              <w:sz w:val="20"/>
              <w:szCs w:val="20"/>
            </w:rPr>
            <m:t>=1000 Hz</m:t>
          </m:r>
        </m:oMath>
      </m:oMathPara>
    </w:p>
    <w:p w:rsidR="00DC1673" w:rsidRDefault="00DC1673" w:rsidP="00B95F6B">
      <w:pPr>
        <w:rPr>
          <w:rFonts w:ascii="Verdana" w:hAnsi="Verdana"/>
          <w:sz w:val="20"/>
          <w:szCs w:val="20"/>
        </w:rPr>
      </w:pPr>
      <w:r>
        <w:rPr>
          <w:rFonts w:ascii="Verdana" w:hAnsi="Verdana"/>
          <w:sz w:val="20"/>
          <w:szCs w:val="20"/>
        </w:rPr>
        <w:t>Drugi signal ima 10 puta veću frekvenciju od prvog što vizualno doživljavamo kao gušći signal.</w:t>
      </w:r>
    </w:p>
    <w:p w:rsidR="00DC1673" w:rsidRDefault="00DC1673" w:rsidP="00B95F6B">
      <w:pPr>
        <w:rPr>
          <w:rFonts w:ascii="Verdana" w:hAnsi="Verdana"/>
          <w:sz w:val="20"/>
          <w:szCs w:val="20"/>
        </w:rPr>
      </w:pPr>
      <w:r>
        <w:rPr>
          <w:rFonts w:ascii="Verdana" w:hAnsi="Verdana"/>
          <w:sz w:val="20"/>
          <w:szCs w:val="20"/>
        </w:rPr>
        <w:t>Za prvi signal kažemo da je niskofrekventan (NF), a za drugi da je visokofrekventan (VF).</w:t>
      </w:r>
    </w:p>
    <w:p w:rsidR="00DC1673" w:rsidRDefault="00DC1673">
      <w:pPr>
        <w:rPr>
          <w:rFonts w:ascii="Verdana" w:hAnsi="Verdana"/>
          <w:sz w:val="20"/>
          <w:szCs w:val="20"/>
        </w:rPr>
      </w:pPr>
      <w:r>
        <w:rPr>
          <w:rFonts w:ascii="Verdana" w:hAnsi="Verdana"/>
          <w:sz w:val="20"/>
          <w:szCs w:val="20"/>
        </w:rPr>
        <w:br w:type="page"/>
      </w:r>
    </w:p>
    <w:p w:rsidR="00DC1673" w:rsidRDefault="00DC1673" w:rsidP="00B95F6B">
      <w:pPr>
        <w:rPr>
          <w:rFonts w:ascii="Verdana" w:hAnsi="Verdana"/>
          <w:b/>
          <w:sz w:val="24"/>
          <w:szCs w:val="24"/>
        </w:rPr>
      </w:pPr>
      <w:r w:rsidRPr="00493537">
        <w:rPr>
          <w:rFonts w:ascii="Verdana" w:hAnsi="Verdana"/>
          <w:b/>
          <w:sz w:val="24"/>
          <w:szCs w:val="24"/>
        </w:rPr>
        <w:lastRenderedPageBreak/>
        <w:t>POJMOVI: INFORMACIJA, ZNAK, POJAM, PODATAK, KOMUNIKACIJA</w:t>
      </w:r>
    </w:p>
    <w:p w:rsidR="00493537" w:rsidRPr="00493537" w:rsidRDefault="00493537" w:rsidP="00B95F6B">
      <w:pPr>
        <w:rPr>
          <w:rFonts w:ascii="Verdana" w:hAnsi="Verdana"/>
          <w:b/>
          <w:sz w:val="24"/>
          <w:szCs w:val="24"/>
        </w:rPr>
      </w:pPr>
    </w:p>
    <w:p w:rsidR="006D35E0" w:rsidRDefault="0005393C" w:rsidP="006D35E0">
      <w:pPr>
        <w:spacing w:line="240" w:lineRule="auto"/>
        <w:rPr>
          <w:rFonts w:ascii="Verdana" w:hAnsi="Verdana"/>
          <w:sz w:val="20"/>
          <w:szCs w:val="20"/>
        </w:rPr>
      </w:pPr>
      <w:r w:rsidRPr="0005393C">
        <w:rPr>
          <w:rFonts w:ascii="Verdana" w:hAnsi="Verdana"/>
          <w:b/>
          <w:sz w:val="20"/>
          <w:szCs w:val="20"/>
        </w:rPr>
        <w:t xml:space="preserve">Informacija </w:t>
      </w:r>
      <w:r w:rsidRPr="0005393C">
        <w:rPr>
          <w:rFonts w:ascii="Verdana" w:hAnsi="Verdana"/>
          <w:sz w:val="20"/>
          <w:szCs w:val="20"/>
        </w:rPr>
        <w:t>je skup podataka, pojmova ili znakova koji primaocu smanjuje ili uklanja neizvjesnost i neodređenost, te mu omogućava izbor između vjerojatnih događaja i poduzimanje određene radnje.</w:t>
      </w:r>
    </w:p>
    <w:p w:rsidR="006D35E0" w:rsidRDefault="0005393C" w:rsidP="006D35E0">
      <w:pPr>
        <w:spacing w:line="240" w:lineRule="auto"/>
        <w:rPr>
          <w:rFonts w:ascii="Verdana" w:hAnsi="Verdana"/>
          <w:sz w:val="20"/>
          <w:szCs w:val="20"/>
        </w:rPr>
      </w:pPr>
      <w:r w:rsidRPr="0005393C">
        <w:rPr>
          <w:rFonts w:ascii="Verdana" w:hAnsi="Verdana"/>
          <w:b/>
          <w:sz w:val="20"/>
          <w:szCs w:val="20"/>
        </w:rPr>
        <w:t>Informacija</w:t>
      </w:r>
      <w:r w:rsidRPr="0005393C">
        <w:rPr>
          <w:rFonts w:ascii="Verdana" w:hAnsi="Verdana"/>
          <w:sz w:val="20"/>
          <w:szCs w:val="20"/>
        </w:rPr>
        <w:t xml:space="preserve"> su izabrani, određeni i organizirani podaci prema zahtjevima i potrebama korisnika.</w:t>
      </w:r>
    </w:p>
    <w:p w:rsidR="0005393C" w:rsidRPr="006D35E0" w:rsidRDefault="0005393C" w:rsidP="006D35E0">
      <w:pPr>
        <w:spacing w:line="240" w:lineRule="auto"/>
        <w:rPr>
          <w:rFonts w:ascii="Verdana" w:hAnsi="Verdana"/>
          <w:sz w:val="20"/>
          <w:szCs w:val="20"/>
        </w:rPr>
      </w:pPr>
      <w:r>
        <w:rPr>
          <w:rFonts w:ascii="Verdana" w:hAnsi="Verdana"/>
          <w:sz w:val="20"/>
          <w:szCs w:val="20"/>
        </w:rPr>
        <w:t>Sinonim za informacija – vijest, poruka</w:t>
      </w:r>
    </w:p>
    <w:p w:rsidR="0005393C" w:rsidRDefault="0005393C" w:rsidP="00B95F6B">
      <w:pPr>
        <w:rPr>
          <w:rFonts w:ascii="Verdana" w:hAnsi="Verdana"/>
          <w:sz w:val="20"/>
          <w:szCs w:val="20"/>
        </w:rPr>
      </w:pPr>
      <w:r>
        <w:rPr>
          <w:rFonts w:ascii="Verdana" w:hAnsi="Verdana"/>
          <w:sz w:val="20"/>
          <w:szCs w:val="20"/>
        </w:rPr>
        <w:t>Poruka je fizikalna manifestacija informacije, a sastavljena je od znakova (npr. niz slova tj. riječi i rečenice).</w:t>
      </w:r>
    </w:p>
    <w:p w:rsidR="0005393C" w:rsidRDefault="0005393C" w:rsidP="00B95F6B">
      <w:pPr>
        <w:rPr>
          <w:rFonts w:ascii="Verdana" w:hAnsi="Verdana"/>
          <w:sz w:val="20"/>
          <w:szCs w:val="20"/>
        </w:rPr>
      </w:pPr>
      <w:r>
        <w:rPr>
          <w:rFonts w:ascii="Verdana" w:hAnsi="Verdana"/>
          <w:sz w:val="20"/>
          <w:szCs w:val="20"/>
        </w:rPr>
        <w:t>Da bi poruka predstavljala informaciju mora biti ispravna, smislena i razumljiva.</w:t>
      </w:r>
    </w:p>
    <w:p w:rsidR="0005393C" w:rsidRDefault="0005393C" w:rsidP="00B95F6B">
      <w:pPr>
        <w:rPr>
          <w:rFonts w:ascii="Verdana" w:hAnsi="Verdana"/>
          <w:sz w:val="20"/>
          <w:szCs w:val="20"/>
        </w:rPr>
      </w:pPr>
      <w:r w:rsidRPr="000A620F">
        <w:rPr>
          <w:rFonts w:ascii="Verdana" w:hAnsi="Verdana"/>
          <w:b/>
          <w:sz w:val="20"/>
          <w:szCs w:val="20"/>
        </w:rPr>
        <w:t>Znak</w:t>
      </w:r>
      <w:r>
        <w:rPr>
          <w:rFonts w:ascii="Verdana" w:hAnsi="Verdana"/>
          <w:sz w:val="20"/>
          <w:szCs w:val="20"/>
        </w:rPr>
        <w:t xml:space="preserve"> je element jednog dogovorno usvojenog konačnog skupa međusobno različitih informacijskih elemenata. Takav skup se naziva skupom znakova. Znakovi mogu biti slova, brojke ili drugi simboli.</w:t>
      </w:r>
    </w:p>
    <w:p w:rsidR="0005393C" w:rsidRDefault="0005393C" w:rsidP="00B95F6B">
      <w:pPr>
        <w:rPr>
          <w:rFonts w:ascii="Verdana" w:hAnsi="Verdana"/>
          <w:sz w:val="20"/>
          <w:szCs w:val="20"/>
        </w:rPr>
      </w:pPr>
      <w:r>
        <w:rPr>
          <w:rFonts w:ascii="Verdana" w:hAnsi="Verdana"/>
          <w:sz w:val="20"/>
          <w:szCs w:val="20"/>
        </w:rPr>
        <w:t>Primjeri:</w:t>
      </w:r>
    </w:p>
    <w:p w:rsidR="0005393C" w:rsidRPr="000A620F" w:rsidRDefault="005E0866" w:rsidP="00B95F6B">
      <w:pPr>
        <w:rPr>
          <w:rFonts w:ascii="Verdana" w:hAnsi="Verdana"/>
        </w:rPr>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međunarodna abeceda</m:t>
              </m:r>
            </m:sub>
          </m:sSub>
          <m:r>
            <w:rPr>
              <w:rFonts w:ascii="Cambria Math" w:hAnsi="Cambria Math"/>
            </w:rPr>
            <m:t>→26 znakova</m:t>
          </m:r>
        </m:oMath>
      </m:oMathPara>
    </w:p>
    <w:p w:rsidR="0005393C" w:rsidRPr="000A620F" w:rsidRDefault="005E0866" w:rsidP="00B95F6B">
      <w:pPr>
        <w:rPr>
          <w:rFonts w:ascii="Verdana" w:hAnsi="Verdana"/>
        </w:rPr>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naša abeceda</m:t>
              </m:r>
            </m:sub>
          </m:sSub>
          <m:r>
            <w:rPr>
              <w:rFonts w:ascii="Cambria Math" w:hAnsi="Cambria Math"/>
            </w:rPr>
            <m:t>→27 znakova, složena slova DŽ, LJ, NJ nisu posebni znakovi</m:t>
          </m:r>
        </m:oMath>
      </m:oMathPara>
    </w:p>
    <w:p w:rsidR="00D76312" w:rsidRPr="000A620F" w:rsidRDefault="005E0866" w:rsidP="00B95F6B">
      <w:pPr>
        <w:rPr>
          <w:rFonts w:ascii="Verdana" w:hAnsi="Verdana"/>
        </w:rPr>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dekadski brojevi</m:t>
              </m:r>
            </m:sub>
          </m:sSub>
          <m:r>
            <w:rPr>
              <w:rFonts w:ascii="Cambria Math" w:hAnsi="Cambria Math"/>
            </w:rPr>
            <m:t>=</m:t>
          </m:r>
          <m:d>
            <m:dPr>
              <m:begChr m:val="{"/>
              <m:endChr m:val="}"/>
              <m:ctrlPr>
                <w:rPr>
                  <w:rFonts w:ascii="Cambria Math" w:hAnsi="Cambria Math"/>
                  <w:i/>
                </w:rPr>
              </m:ctrlPr>
            </m:dPr>
            <m:e>
              <m:r>
                <w:rPr>
                  <w:rFonts w:ascii="Cambria Math" w:hAnsi="Cambria Math"/>
                </w:rPr>
                <m:t>0, 1, 2, 3, 4, 5, 6,7,8,9</m:t>
              </m:r>
            </m:e>
          </m:d>
        </m:oMath>
      </m:oMathPara>
    </w:p>
    <w:p w:rsidR="00D76312" w:rsidRPr="000A620F" w:rsidRDefault="005E0866" w:rsidP="00B95F6B">
      <w:pPr>
        <w:rPr>
          <w:rFonts w:ascii="Verdana" w:hAnsi="Verdana"/>
        </w:rPr>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binarni brojevi</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m:oMathPara>
    </w:p>
    <w:p w:rsidR="00D76312" w:rsidRDefault="005E0866" w:rsidP="00B95F6B">
      <w:pPr>
        <w:rPr>
          <w:rFonts w:ascii="Verdana" w:hAnsi="Verdana"/>
          <w:sz w:val="20"/>
          <w:szCs w:val="20"/>
        </w:rPr>
      </w:pPr>
      <m:oMath>
        <m:sSub>
          <m:sSubPr>
            <m:ctrlPr>
              <w:rPr>
                <w:rFonts w:ascii="Cambria Math" w:hAnsi="Cambria Math"/>
                <w:i/>
              </w:rPr>
            </m:ctrlPr>
          </m:sSubPr>
          <m:e>
            <m:r>
              <w:rPr>
                <w:rFonts w:ascii="Cambria Math" w:hAnsi="Cambria Math"/>
              </w:rPr>
              <m:t>Z</m:t>
            </m:r>
          </m:e>
          <m:sub>
            <m:r>
              <w:rPr>
                <w:rFonts w:ascii="Cambria Math" w:hAnsi="Cambria Math"/>
              </w:rPr>
              <m:t>apstraktni znakov</m:t>
            </m:r>
            <m:r>
              <w:rPr>
                <w:rFonts w:ascii="Cambria Math" w:hAnsi="Cambria Math"/>
              </w:rPr>
              <m:t>i</m:t>
            </m:r>
          </m:sub>
        </m:sSub>
        <m:r>
          <w:rPr>
            <w:rFonts w:ascii="Cambria Math" w:hAnsi="Cambria Math"/>
          </w:rPr>
          <m:t>=</m:t>
        </m:r>
        <m:d>
          <m:dPr>
            <m:begChr m:val="{"/>
            <m:endChr m:val="}"/>
            <m:ctrlPr>
              <w:rPr>
                <w:rFonts w:ascii="Cambria Math" w:hAnsi="Cambria Math"/>
                <w:i/>
              </w:rPr>
            </m:ctrlPr>
          </m:dPr>
          <m:e>
            <m:r>
              <w:rPr>
                <w:rFonts w:ascii="Cambria Math" w:hAnsi="Cambria Math"/>
              </w:rPr>
              <m:t>+,-,.,:,?,!,/,"…</m:t>
            </m:r>
          </m:e>
        </m:d>
      </m:oMath>
      <w:r w:rsidR="000A620F">
        <w:rPr>
          <w:rFonts w:ascii="Verdana" w:hAnsi="Verdana"/>
          <w:sz w:val="20"/>
          <w:szCs w:val="20"/>
        </w:rPr>
        <w:t xml:space="preserve">     itd.</w:t>
      </w:r>
    </w:p>
    <w:p w:rsidR="000A620F" w:rsidRDefault="000A620F" w:rsidP="00B95F6B">
      <w:pPr>
        <w:rPr>
          <w:rFonts w:ascii="Verdana" w:hAnsi="Verdana"/>
          <w:sz w:val="20"/>
          <w:szCs w:val="20"/>
        </w:rPr>
      </w:pPr>
    </w:p>
    <w:p w:rsidR="000A620F" w:rsidRDefault="000A620F" w:rsidP="00B95F6B">
      <w:pPr>
        <w:rPr>
          <w:rFonts w:ascii="Verdana" w:hAnsi="Verdana"/>
          <w:sz w:val="20"/>
          <w:szCs w:val="20"/>
        </w:rPr>
      </w:pPr>
      <w:r w:rsidRPr="000A620F">
        <w:rPr>
          <w:rFonts w:ascii="Verdana" w:hAnsi="Verdana"/>
          <w:b/>
          <w:sz w:val="20"/>
          <w:szCs w:val="20"/>
        </w:rPr>
        <w:t>Pojam</w:t>
      </w:r>
      <w:r>
        <w:rPr>
          <w:rFonts w:ascii="Verdana" w:hAnsi="Verdana"/>
          <w:sz w:val="20"/>
          <w:szCs w:val="20"/>
        </w:rPr>
        <w:t xml:space="preserve"> je skup znakova povezanih u cjelinu koja ima određeno značenje.</w:t>
      </w:r>
    </w:p>
    <w:p w:rsidR="000A620F" w:rsidRDefault="000A620F" w:rsidP="00B95F6B">
      <w:pPr>
        <w:rPr>
          <w:rFonts w:ascii="Verdana" w:hAnsi="Verdana"/>
          <w:sz w:val="20"/>
          <w:szCs w:val="20"/>
        </w:rPr>
      </w:pPr>
      <w:r>
        <w:rPr>
          <w:rFonts w:ascii="Verdana" w:hAnsi="Verdana"/>
          <w:sz w:val="20"/>
          <w:szCs w:val="20"/>
        </w:rPr>
        <w:t>Primjer:</w:t>
      </w:r>
    </w:p>
    <w:p w:rsidR="000A620F" w:rsidRDefault="000A620F" w:rsidP="00B95F6B">
      <w:pPr>
        <w:rPr>
          <w:rFonts w:ascii="Verdana" w:hAnsi="Verdana"/>
          <w:sz w:val="20"/>
          <w:szCs w:val="20"/>
        </w:rPr>
      </w:pPr>
      <w:r>
        <w:rPr>
          <w:rFonts w:ascii="Verdana" w:hAnsi="Verdana"/>
          <w:sz w:val="20"/>
          <w:szCs w:val="20"/>
        </w:rPr>
        <w:t>ĆAUK – slova A, Ć, K i U povezana su u cjelinu koja nema nikakvo značenje. Što je ćauk?</w:t>
      </w:r>
    </w:p>
    <w:p w:rsidR="000A620F" w:rsidRDefault="000A620F" w:rsidP="00B95F6B">
      <w:pPr>
        <w:rPr>
          <w:rFonts w:ascii="Verdana" w:hAnsi="Verdana"/>
          <w:sz w:val="20"/>
          <w:szCs w:val="20"/>
        </w:rPr>
      </w:pPr>
      <w:r>
        <w:rPr>
          <w:rFonts w:ascii="Verdana" w:hAnsi="Verdana"/>
          <w:sz w:val="20"/>
          <w:szCs w:val="20"/>
        </w:rPr>
        <w:t>Međutim, ta ista slova povezana na drugi način kao KUĆA imaju dobro poznato značenje iako ima bezbroj kuća različitog izgleda. KUĆA je dakle pojam i svi znamo što je kuća.</w:t>
      </w:r>
    </w:p>
    <w:p w:rsidR="000A620F" w:rsidRDefault="000A620F" w:rsidP="00B95F6B">
      <w:pPr>
        <w:rPr>
          <w:rFonts w:ascii="Verdana" w:hAnsi="Verdana"/>
          <w:sz w:val="20"/>
          <w:szCs w:val="20"/>
        </w:rPr>
      </w:pPr>
    </w:p>
    <w:p w:rsidR="000A620F" w:rsidRDefault="000A620F" w:rsidP="00B95F6B">
      <w:pPr>
        <w:rPr>
          <w:rFonts w:ascii="Verdana" w:hAnsi="Verdana"/>
          <w:sz w:val="20"/>
          <w:szCs w:val="20"/>
        </w:rPr>
      </w:pPr>
      <w:r w:rsidRPr="00F67C27">
        <w:rPr>
          <w:rFonts w:ascii="Verdana" w:hAnsi="Verdana"/>
          <w:b/>
          <w:sz w:val="20"/>
          <w:szCs w:val="20"/>
        </w:rPr>
        <w:t>Podaci</w:t>
      </w:r>
      <w:r>
        <w:rPr>
          <w:rFonts w:ascii="Verdana" w:hAnsi="Verdana"/>
          <w:sz w:val="20"/>
          <w:szCs w:val="20"/>
        </w:rPr>
        <w:t xml:space="preserve"> su bilo koji oblik informacije predstavljene znakovima ili neprekinutim funkcijama.</w:t>
      </w:r>
    </w:p>
    <w:p w:rsidR="006D35E0" w:rsidRDefault="006D35E0" w:rsidP="00B95F6B">
      <w:pPr>
        <w:rPr>
          <w:rFonts w:ascii="Verdana" w:hAnsi="Verdana"/>
          <w:sz w:val="20"/>
          <w:szCs w:val="20"/>
        </w:rPr>
      </w:pPr>
      <w:r w:rsidRPr="006D35E0">
        <w:rPr>
          <w:rFonts w:ascii="Verdana" w:eastAsia="Calibri" w:hAnsi="Verdana" w:cs="Times New Roman"/>
          <w:b/>
          <w:sz w:val="20"/>
          <w:szCs w:val="20"/>
        </w:rPr>
        <w:t>Komunikacija</w:t>
      </w:r>
      <w:r w:rsidRPr="006D35E0">
        <w:rPr>
          <w:rFonts w:ascii="Verdana" w:eastAsia="Calibri" w:hAnsi="Verdana" w:cs="Times New Roman"/>
          <w:sz w:val="20"/>
          <w:szCs w:val="20"/>
        </w:rPr>
        <w:t xml:space="preserve"> je prijenos informacija tj. razmjena informacija između najmanje dvaju sustava od kojih je jadan izvor informacija (davalac), a drugi odredište informacija (primalac).</w:t>
      </w:r>
      <w:r w:rsidRPr="006D35E0">
        <w:rPr>
          <w:rFonts w:ascii="Verdana" w:eastAsia="Calibri" w:hAnsi="Verdana" w:cs="Times New Roman"/>
          <w:sz w:val="20"/>
          <w:szCs w:val="20"/>
        </w:rPr>
        <w:br/>
      </w:r>
      <w:r w:rsidRPr="006D35E0">
        <w:rPr>
          <w:rFonts w:ascii="Verdana" w:eastAsia="Calibri" w:hAnsi="Verdana" w:cs="Times New Roman"/>
          <w:sz w:val="20"/>
          <w:szCs w:val="20"/>
        </w:rPr>
        <w:br/>
        <w:t>Sudionici u komunikaciji: čovjek – čovjek</w:t>
      </w:r>
      <w:r w:rsidRPr="006D35E0">
        <w:rPr>
          <w:rFonts w:ascii="Verdana" w:eastAsia="Calibri" w:hAnsi="Verdana" w:cs="Times New Roman"/>
          <w:sz w:val="20"/>
          <w:szCs w:val="20"/>
        </w:rPr>
        <w:br/>
        <w:t xml:space="preserve">          </w:t>
      </w:r>
      <w:r>
        <w:rPr>
          <w:rFonts w:ascii="Verdana" w:hAnsi="Verdana"/>
          <w:sz w:val="20"/>
          <w:szCs w:val="20"/>
        </w:rPr>
        <w:t xml:space="preserve">                           </w:t>
      </w:r>
      <w:r w:rsidRPr="006D35E0">
        <w:rPr>
          <w:rFonts w:ascii="Verdana" w:eastAsia="Calibri" w:hAnsi="Verdana" w:cs="Times New Roman"/>
          <w:sz w:val="20"/>
          <w:szCs w:val="20"/>
        </w:rPr>
        <w:t xml:space="preserve">čovjek - stroj </w:t>
      </w:r>
      <w:r w:rsidRPr="006D35E0">
        <w:rPr>
          <w:rFonts w:ascii="Verdana" w:eastAsia="Calibri" w:hAnsi="Verdana" w:cs="Times New Roman"/>
          <w:sz w:val="20"/>
          <w:szCs w:val="20"/>
        </w:rPr>
        <w:br/>
        <w:t xml:space="preserve">          </w:t>
      </w:r>
      <w:r>
        <w:rPr>
          <w:rFonts w:ascii="Verdana" w:hAnsi="Verdana"/>
          <w:sz w:val="20"/>
          <w:szCs w:val="20"/>
        </w:rPr>
        <w:t xml:space="preserve">                           </w:t>
      </w:r>
      <w:r w:rsidRPr="006D35E0">
        <w:rPr>
          <w:rFonts w:ascii="Verdana" w:eastAsia="Calibri" w:hAnsi="Verdana" w:cs="Times New Roman"/>
          <w:sz w:val="20"/>
          <w:szCs w:val="20"/>
        </w:rPr>
        <w:t>stroj – stroj.</w:t>
      </w:r>
    </w:p>
    <w:p w:rsidR="006D35E0" w:rsidRDefault="006D35E0" w:rsidP="00B95F6B">
      <w:pPr>
        <w:rPr>
          <w:rFonts w:ascii="Verdana" w:hAnsi="Verdana"/>
          <w:sz w:val="20"/>
          <w:szCs w:val="20"/>
        </w:rPr>
      </w:pPr>
      <w:r w:rsidRPr="00493537">
        <w:rPr>
          <w:rFonts w:ascii="Verdana" w:hAnsi="Verdana"/>
          <w:b/>
          <w:sz w:val="20"/>
          <w:szCs w:val="20"/>
        </w:rPr>
        <w:lastRenderedPageBreak/>
        <w:t>Komunikacijski sustav</w:t>
      </w:r>
      <w:r>
        <w:rPr>
          <w:rFonts w:ascii="Verdana" w:hAnsi="Verdana"/>
          <w:sz w:val="20"/>
          <w:szCs w:val="20"/>
        </w:rPr>
        <w:t xml:space="preserve"> sadrži skup uređaja i medij koji omogućava prijenos signala koji u sebi sadrži informaciju.</w:t>
      </w:r>
    </w:p>
    <w:p w:rsidR="008E2C57" w:rsidRDefault="006D35E0" w:rsidP="00B95F6B">
      <w:pPr>
        <w:rPr>
          <w:rFonts w:ascii="Verdana" w:hAnsi="Verdana"/>
          <w:sz w:val="20"/>
          <w:szCs w:val="20"/>
        </w:rPr>
      </w:pPr>
      <w:r>
        <w:rPr>
          <w:rFonts w:ascii="Verdana" w:hAnsi="Verdana"/>
          <w:noProof/>
          <w:sz w:val="20"/>
          <w:szCs w:val="20"/>
        </w:rPr>
        <w:drawing>
          <wp:inline distT="0" distB="0" distL="0" distR="0">
            <wp:extent cx="5438775" cy="3067050"/>
            <wp:effectExtent l="19050" t="0" r="9525" b="0"/>
            <wp:docPr id="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38775" cy="3067050"/>
                    </a:xfrm>
                    <a:prstGeom prst="rect">
                      <a:avLst/>
                    </a:prstGeom>
                    <a:noFill/>
                    <a:ln w="9525">
                      <a:noFill/>
                      <a:miter lim="800000"/>
                      <a:headEnd/>
                      <a:tailEnd/>
                    </a:ln>
                  </pic:spPr>
                </pic:pic>
              </a:graphicData>
            </a:graphic>
          </wp:inline>
        </w:drawing>
      </w:r>
      <w:r w:rsidRPr="006D35E0">
        <w:rPr>
          <w:rFonts w:ascii="Verdana" w:eastAsia="Calibri" w:hAnsi="Verdana" w:cs="Times New Roman"/>
          <w:sz w:val="20"/>
          <w:szCs w:val="20"/>
        </w:rPr>
        <w:br/>
      </w:r>
    </w:p>
    <w:p w:rsidR="008E2C57" w:rsidRDefault="008E2C57">
      <w:pPr>
        <w:rPr>
          <w:rFonts w:ascii="Verdana" w:hAnsi="Verdana"/>
          <w:sz w:val="20"/>
          <w:szCs w:val="20"/>
        </w:rPr>
      </w:pPr>
      <w:r>
        <w:rPr>
          <w:rFonts w:ascii="Verdana" w:hAnsi="Verdana"/>
          <w:sz w:val="20"/>
          <w:szCs w:val="20"/>
        </w:rPr>
        <w:br w:type="page"/>
      </w:r>
    </w:p>
    <w:p w:rsidR="000A620F" w:rsidRPr="002250FA" w:rsidRDefault="008E2C57" w:rsidP="00B95F6B">
      <w:pPr>
        <w:rPr>
          <w:rFonts w:ascii="Verdana" w:hAnsi="Verdana"/>
          <w:b/>
          <w:sz w:val="24"/>
          <w:szCs w:val="24"/>
        </w:rPr>
      </w:pPr>
      <w:r w:rsidRPr="002250FA">
        <w:rPr>
          <w:rFonts w:ascii="Verdana" w:hAnsi="Verdana"/>
          <w:b/>
          <w:sz w:val="24"/>
          <w:szCs w:val="24"/>
        </w:rPr>
        <w:lastRenderedPageBreak/>
        <w:t>VRSTE INFORMACIJA</w:t>
      </w:r>
    </w:p>
    <w:p w:rsidR="008E2C57" w:rsidRPr="008E2C57" w:rsidRDefault="008E2C57" w:rsidP="008E2C57">
      <w:pPr>
        <w:rPr>
          <w:rFonts w:ascii="Verdana" w:hAnsi="Verdana"/>
          <w:sz w:val="20"/>
          <w:szCs w:val="20"/>
        </w:rPr>
      </w:pPr>
      <w:r w:rsidRPr="008E2C57">
        <w:rPr>
          <w:rFonts w:ascii="Verdana" w:hAnsi="Verdana"/>
          <w:sz w:val="20"/>
          <w:szCs w:val="20"/>
        </w:rPr>
        <w:t>Vrste informacija i pripadajuće komunikacije:</w:t>
      </w:r>
    </w:p>
    <w:p w:rsidR="008E2C57" w:rsidRPr="008E2C57" w:rsidRDefault="008E2C57" w:rsidP="008E2C57">
      <w:pPr>
        <w:numPr>
          <w:ilvl w:val="0"/>
          <w:numId w:val="2"/>
        </w:numPr>
        <w:spacing w:after="0" w:line="240" w:lineRule="auto"/>
        <w:rPr>
          <w:rFonts w:ascii="Verdana" w:hAnsi="Verdana"/>
          <w:sz w:val="20"/>
          <w:szCs w:val="20"/>
        </w:rPr>
      </w:pPr>
      <w:r w:rsidRPr="008E2C57">
        <w:rPr>
          <w:rFonts w:ascii="Verdana" w:hAnsi="Verdana"/>
          <w:b/>
          <w:sz w:val="20"/>
          <w:szCs w:val="20"/>
        </w:rPr>
        <w:t>ZVUK</w:t>
      </w:r>
      <w:r w:rsidRPr="008E2C57">
        <w:rPr>
          <w:rFonts w:ascii="Verdana" w:hAnsi="Verdana"/>
          <w:sz w:val="20"/>
          <w:szCs w:val="20"/>
        </w:rPr>
        <w:t xml:space="preserve"> (govor</w:t>
      </w:r>
      <w:r>
        <w:rPr>
          <w:rFonts w:ascii="Verdana" w:hAnsi="Verdana"/>
          <w:sz w:val="20"/>
          <w:szCs w:val="20"/>
        </w:rPr>
        <w:t>,</w:t>
      </w:r>
      <w:r w:rsidRPr="008E2C57">
        <w:rPr>
          <w:rFonts w:ascii="Verdana" w:hAnsi="Verdana"/>
          <w:sz w:val="20"/>
          <w:szCs w:val="20"/>
        </w:rPr>
        <w:t xml:space="preserve"> glazba) – Audiokomunikacije</w:t>
      </w:r>
      <w:r>
        <w:rPr>
          <w:rFonts w:ascii="Verdana" w:hAnsi="Verdana"/>
          <w:sz w:val="20"/>
          <w:szCs w:val="20"/>
        </w:rPr>
        <w:t xml:space="preserve"> ili prijenos zvuka</w:t>
      </w:r>
    </w:p>
    <w:p w:rsidR="008E2C57" w:rsidRPr="008E2C57" w:rsidRDefault="008E2C57" w:rsidP="008E2C57">
      <w:pPr>
        <w:numPr>
          <w:ilvl w:val="0"/>
          <w:numId w:val="2"/>
        </w:numPr>
        <w:spacing w:after="0" w:line="240" w:lineRule="auto"/>
        <w:rPr>
          <w:rFonts w:ascii="Verdana" w:hAnsi="Verdana"/>
          <w:sz w:val="20"/>
          <w:szCs w:val="20"/>
        </w:rPr>
      </w:pPr>
      <w:r w:rsidRPr="008E2C57">
        <w:rPr>
          <w:rFonts w:ascii="Verdana" w:hAnsi="Verdana"/>
          <w:b/>
          <w:sz w:val="20"/>
          <w:szCs w:val="20"/>
        </w:rPr>
        <w:t>SLIKA</w:t>
      </w:r>
      <w:r w:rsidRPr="008E2C57">
        <w:rPr>
          <w:rFonts w:ascii="Verdana" w:hAnsi="Verdana"/>
          <w:sz w:val="20"/>
          <w:szCs w:val="20"/>
        </w:rPr>
        <w:t xml:space="preserve"> (pokretna, nepokretna) – Videokomunikacije</w:t>
      </w:r>
      <w:r>
        <w:rPr>
          <w:rFonts w:ascii="Verdana" w:hAnsi="Verdana"/>
          <w:sz w:val="20"/>
          <w:szCs w:val="20"/>
        </w:rPr>
        <w:t xml:space="preserve"> ili prijenos slike</w:t>
      </w:r>
    </w:p>
    <w:p w:rsidR="008E2C57" w:rsidRDefault="008E2C57" w:rsidP="008E2C57">
      <w:pPr>
        <w:numPr>
          <w:ilvl w:val="0"/>
          <w:numId w:val="2"/>
        </w:numPr>
        <w:spacing w:after="0" w:line="240" w:lineRule="auto"/>
        <w:rPr>
          <w:rFonts w:ascii="Verdana" w:hAnsi="Verdana"/>
          <w:sz w:val="20"/>
          <w:szCs w:val="20"/>
        </w:rPr>
      </w:pPr>
      <w:r w:rsidRPr="008E2C57">
        <w:rPr>
          <w:rFonts w:ascii="Verdana" w:hAnsi="Verdana"/>
          <w:b/>
          <w:sz w:val="20"/>
          <w:szCs w:val="20"/>
        </w:rPr>
        <w:t>PODACI</w:t>
      </w:r>
      <w:r w:rsidRPr="008E2C57">
        <w:rPr>
          <w:rFonts w:ascii="Verdana" w:hAnsi="Verdana"/>
          <w:sz w:val="20"/>
          <w:szCs w:val="20"/>
        </w:rPr>
        <w:t xml:space="preserve"> -</w:t>
      </w:r>
      <w:r>
        <w:rPr>
          <w:rFonts w:ascii="Verdana" w:hAnsi="Verdana"/>
          <w:sz w:val="20"/>
          <w:szCs w:val="20"/>
        </w:rPr>
        <w:t xml:space="preserve"> </w:t>
      </w:r>
      <w:r w:rsidRPr="008E2C57">
        <w:rPr>
          <w:rFonts w:ascii="Verdana" w:hAnsi="Verdana"/>
          <w:sz w:val="20"/>
          <w:szCs w:val="20"/>
        </w:rPr>
        <w:t xml:space="preserve"> Prijenos podataka</w:t>
      </w:r>
      <w:r w:rsidRPr="008E2C57">
        <w:rPr>
          <w:rFonts w:ascii="Verdana" w:hAnsi="Verdana"/>
          <w:sz w:val="20"/>
          <w:szCs w:val="20"/>
        </w:rPr>
        <w:br/>
        <w:t>- znakovi (slova, brojke, interpukcijski znakovi…)</w:t>
      </w:r>
      <w:r w:rsidRPr="008E2C57">
        <w:rPr>
          <w:rFonts w:ascii="Verdana" w:hAnsi="Verdana"/>
          <w:sz w:val="20"/>
          <w:szCs w:val="20"/>
        </w:rPr>
        <w:br/>
        <w:t xml:space="preserve">- ostali podaci (optički, tonski i dr. signali) </w:t>
      </w:r>
    </w:p>
    <w:p w:rsidR="008E2C57" w:rsidRDefault="008E2C57" w:rsidP="008E2C57">
      <w:pPr>
        <w:spacing w:after="0" w:line="240" w:lineRule="auto"/>
        <w:rPr>
          <w:rFonts w:ascii="Verdana" w:hAnsi="Verdana"/>
          <w:sz w:val="20"/>
          <w:szCs w:val="20"/>
        </w:rPr>
      </w:pPr>
    </w:p>
    <w:p w:rsidR="002250FA" w:rsidRDefault="002250FA" w:rsidP="008E2C57">
      <w:pPr>
        <w:spacing w:after="0" w:line="240" w:lineRule="auto"/>
        <w:rPr>
          <w:rFonts w:ascii="Verdana" w:hAnsi="Verdana"/>
          <w:sz w:val="20"/>
          <w:szCs w:val="20"/>
        </w:rPr>
      </w:pPr>
    </w:p>
    <w:p w:rsidR="008E2C57" w:rsidRPr="002250FA" w:rsidRDefault="008E2C57" w:rsidP="008E2C57">
      <w:pPr>
        <w:spacing w:after="0" w:line="240" w:lineRule="auto"/>
        <w:rPr>
          <w:rFonts w:ascii="Verdana" w:hAnsi="Verdana"/>
          <w:b/>
          <w:sz w:val="24"/>
          <w:szCs w:val="24"/>
        </w:rPr>
      </w:pPr>
      <w:r w:rsidRPr="002250FA">
        <w:rPr>
          <w:rFonts w:ascii="Verdana" w:hAnsi="Verdana"/>
          <w:b/>
          <w:sz w:val="24"/>
          <w:szCs w:val="24"/>
        </w:rPr>
        <w:t>PRIJENOS INFORMACIJA</w:t>
      </w:r>
    </w:p>
    <w:p w:rsidR="008E2C57" w:rsidRDefault="008E2C57" w:rsidP="008E2C57">
      <w:pPr>
        <w:spacing w:after="0" w:line="240" w:lineRule="auto"/>
        <w:rPr>
          <w:rFonts w:ascii="Verdana" w:hAnsi="Verdana"/>
          <w:sz w:val="20"/>
          <w:szCs w:val="20"/>
        </w:rPr>
      </w:pPr>
    </w:p>
    <w:p w:rsidR="008E2C57" w:rsidRDefault="008E2C57" w:rsidP="008E2C57">
      <w:pPr>
        <w:spacing w:after="0" w:line="240" w:lineRule="auto"/>
        <w:rPr>
          <w:rFonts w:ascii="Verdana" w:hAnsi="Verdana"/>
          <w:sz w:val="20"/>
          <w:szCs w:val="20"/>
        </w:rPr>
      </w:pPr>
      <w:r>
        <w:rPr>
          <w:rFonts w:ascii="Verdana" w:hAnsi="Verdana"/>
          <w:sz w:val="20"/>
          <w:szCs w:val="20"/>
        </w:rPr>
        <w:t>Informacija se u telekomunikacijama nikad ne prenosi u svom izvornom obliku već se pretvara u električni signal koji se obrađuje i prenosi kao elektromagnetski signal različitim medijima (bakrenim žicama, optičkim vlaknima ili zrakom).</w:t>
      </w:r>
    </w:p>
    <w:p w:rsidR="008E2C57" w:rsidRDefault="008E2C57" w:rsidP="008E2C57">
      <w:pPr>
        <w:spacing w:after="0" w:line="240" w:lineRule="auto"/>
        <w:rPr>
          <w:rFonts w:ascii="Verdana" w:hAnsi="Verdana"/>
          <w:sz w:val="20"/>
          <w:szCs w:val="20"/>
        </w:rPr>
      </w:pPr>
    </w:p>
    <w:p w:rsidR="008E2C57" w:rsidRPr="002250FA" w:rsidRDefault="002250FA" w:rsidP="008E2C57">
      <w:pPr>
        <w:spacing w:after="0" w:line="240" w:lineRule="auto"/>
        <w:rPr>
          <w:rFonts w:ascii="Verdana" w:hAnsi="Verdana"/>
          <w:b/>
          <w:sz w:val="20"/>
          <w:szCs w:val="20"/>
        </w:rPr>
      </w:pPr>
      <w:r>
        <w:rPr>
          <w:rFonts w:ascii="Verdana" w:hAnsi="Verdana"/>
          <w:b/>
          <w:sz w:val="20"/>
          <w:szCs w:val="20"/>
        </w:rPr>
        <w:t>Komunikacijski sustav</w:t>
      </w:r>
      <w:r w:rsidR="00D01375" w:rsidRPr="002250FA">
        <w:rPr>
          <w:rFonts w:ascii="Verdana" w:hAnsi="Verdana"/>
          <w:b/>
          <w:sz w:val="20"/>
          <w:szCs w:val="20"/>
        </w:rPr>
        <w:t xml:space="preserve"> prema smjeru prijenosa</w:t>
      </w:r>
      <w:r>
        <w:rPr>
          <w:rFonts w:ascii="Verdana" w:hAnsi="Verdana"/>
          <w:b/>
          <w:sz w:val="20"/>
          <w:szCs w:val="20"/>
        </w:rPr>
        <w:t xml:space="preserve"> informacija</w:t>
      </w:r>
      <w:r w:rsidR="00D01375" w:rsidRPr="002250FA">
        <w:rPr>
          <w:rFonts w:ascii="Verdana" w:hAnsi="Verdana"/>
          <w:b/>
          <w:sz w:val="20"/>
          <w:szCs w:val="20"/>
        </w:rPr>
        <w:t xml:space="preserve"> može biti:</w:t>
      </w:r>
    </w:p>
    <w:p w:rsidR="00D01375" w:rsidRDefault="00D01375" w:rsidP="008E2C57">
      <w:pPr>
        <w:spacing w:after="0" w:line="240" w:lineRule="auto"/>
        <w:rPr>
          <w:rFonts w:ascii="Verdana" w:hAnsi="Verdana"/>
          <w:sz w:val="20"/>
          <w:szCs w:val="20"/>
        </w:rPr>
      </w:pPr>
    </w:p>
    <w:p w:rsidR="00D01375" w:rsidRDefault="00D01375" w:rsidP="008E2C57">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dvosmjeran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jednosmjeran</w:t>
      </w:r>
    </w:p>
    <w:p w:rsidR="00D01375" w:rsidRPr="008E2C57" w:rsidRDefault="000D5A63" w:rsidP="008E2C57">
      <w:pPr>
        <w:spacing w:after="0" w:line="240" w:lineRule="auto"/>
        <w:rPr>
          <w:rFonts w:ascii="Verdana" w:hAnsi="Verdana"/>
          <w:sz w:val="20"/>
          <w:szCs w:val="20"/>
        </w:rPr>
      </w:pPr>
      <w:r>
        <w:rPr>
          <w:rFonts w:ascii="Verdana" w:hAnsi="Verdana"/>
          <w:noProof/>
          <w:sz w:val="20"/>
          <w:szCs w:val="20"/>
        </w:rPr>
        <w:drawing>
          <wp:inline distT="0" distB="0" distL="0" distR="0">
            <wp:extent cx="5562600" cy="63817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562600" cy="638175"/>
                    </a:xfrm>
                    <a:prstGeom prst="rect">
                      <a:avLst/>
                    </a:prstGeom>
                    <a:noFill/>
                    <a:ln w="9525">
                      <a:noFill/>
                      <a:miter lim="800000"/>
                      <a:headEnd/>
                      <a:tailEnd/>
                    </a:ln>
                  </pic:spPr>
                </pic:pic>
              </a:graphicData>
            </a:graphic>
          </wp:inline>
        </w:drawing>
      </w:r>
    </w:p>
    <w:p w:rsidR="000D5A63" w:rsidRDefault="00D01375" w:rsidP="000D5A63">
      <w:pPr>
        <w:pStyle w:val="Odlomakpopisa"/>
        <w:numPr>
          <w:ilvl w:val="0"/>
          <w:numId w:val="3"/>
        </w:numPr>
        <w:rPr>
          <w:rFonts w:ascii="Verdana" w:hAnsi="Verdana"/>
          <w:sz w:val="20"/>
          <w:szCs w:val="20"/>
        </w:rPr>
      </w:pPr>
      <w:r>
        <w:rPr>
          <w:rFonts w:ascii="Verdana" w:hAnsi="Verdana"/>
          <w:sz w:val="20"/>
          <w:szCs w:val="20"/>
        </w:rPr>
        <w:t xml:space="preserve">Prijenos informacije od </w:t>
      </w:r>
      <w:r w:rsidR="000D5A63">
        <w:rPr>
          <w:rFonts w:ascii="Verdana" w:hAnsi="Verdana"/>
          <w:sz w:val="20"/>
          <w:szCs w:val="20"/>
        </w:rPr>
        <w:t>A prema B</w:t>
      </w:r>
      <w:r w:rsidR="000D5A63">
        <w:rPr>
          <w:rFonts w:ascii="Verdana" w:hAnsi="Verdana"/>
          <w:sz w:val="20"/>
          <w:szCs w:val="20"/>
        </w:rPr>
        <w:tab/>
      </w:r>
      <w:r w:rsidR="000D5A63">
        <w:rPr>
          <w:rFonts w:ascii="Verdana" w:hAnsi="Verdana"/>
          <w:sz w:val="20"/>
          <w:szCs w:val="20"/>
        </w:rPr>
        <w:tab/>
        <w:t>- Prijenos informacija samo od A prema B</w:t>
      </w:r>
      <w:r w:rsidR="000D5A63">
        <w:rPr>
          <w:rFonts w:ascii="Verdana" w:hAnsi="Verdana"/>
          <w:sz w:val="20"/>
          <w:szCs w:val="20"/>
        </w:rPr>
        <w:br/>
        <w:t>i od B prema A</w:t>
      </w:r>
      <w:r w:rsidR="000D5A63">
        <w:rPr>
          <w:rFonts w:ascii="Verdana" w:hAnsi="Verdana"/>
          <w:sz w:val="20"/>
          <w:szCs w:val="20"/>
        </w:rPr>
        <w:tab/>
      </w:r>
      <w:r w:rsidR="000D5A63">
        <w:rPr>
          <w:rFonts w:ascii="Verdana" w:hAnsi="Verdana"/>
          <w:sz w:val="20"/>
          <w:szCs w:val="20"/>
        </w:rPr>
        <w:tab/>
      </w:r>
      <w:r w:rsidR="000D5A63">
        <w:rPr>
          <w:rFonts w:ascii="Verdana" w:hAnsi="Verdana"/>
          <w:sz w:val="20"/>
          <w:szCs w:val="20"/>
        </w:rPr>
        <w:tab/>
      </w:r>
      <w:r w:rsidR="000D5A63">
        <w:rPr>
          <w:rFonts w:ascii="Verdana" w:hAnsi="Verdana"/>
          <w:sz w:val="20"/>
          <w:szCs w:val="20"/>
        </w:rPr>
        <w:tab/>
        <w:t xml:space="preserve">  Primjer: televizija</w:t>
      </w:r>
    </w:p>
    <w:p w:rsidR="000D5A63" w:rsidRDefault="000D5A63" w:rsidP="000D5A63">
      <w:pPr>
        <w:pStyle w:val="Odlomakpopisa"/>
        <w:numPr>
          <w:ilvl w:val="0"/>
          <w:numId w:val="3"/>
        </w:numPr>
        <w:rPr>
          <w:rFonts w:ascii="Verdana" w:hAnsi="Verdana"/>
          <w:sz w:val="20"/>
          <w:szCs w:val="20"/>
        </w:rPr>
      </w:pPr>
      <w:r>
        <w:rPr>
          <w:rFonts w:ascii="Verdana" w:hAnsi="Verdana"/>
          <w:sz w:val="20"/>
          <w:szCs w:val="20"/>
        </w:rPr>
        <w:t>Primjer: telefonski razgovor</w:t>
      </w:r>
    </w:p>
    <w:p w:rsidR="000D5A63" w:rsidRDefault="000D5A63" w:rsidP="000D5A63">
      <w:pPr>
        <w:pStyle w:val="Odlomakpopisa"/>
        <w:rPr>
          <w:rFonts w:ascii="Verdana" w:hAnsi="Verdana"/>
          <w:sz w:val="20"/>
          <w:szCs w:val="20"/>
        </w:rPr>
      </w:pPr>
    </w:p>
    <w:p w:rsidR="000D5A63" w:rsidRPr="002250FA" w:rsidRDefault="002250FA" w:rsidP="000D5A63">
      <w:pPr>
        <w:spacing w:after="0" w:line="240" w:lineRule="auto"/>
        <w:rPr>
          <w:rFonts w:ascii="Verdana" w:hAnsi="Verdana"/>
          <w:b/>
          <w:sz w:val="20"/>
          <w:szCs w:val="20"/>
        </w:rPr>
      </w:pPr>
      <w:r>
        <w:rPr>
          <w:rFonts w:ascii="Verdana" w:hAnsi="Verdana"/>
          <w:b/>
          <w:sz w:val="20"/>
          <w:szCs w:val="20"/>
        </w:rPr>
        <w:t>Komunikacijski sustav</w:t>
      </w:r>
      <w:r w:rsidR="000D5A63" w:rsidRPr="002250FA">
        <w:rPr>
          <w:rFonts w:ascii="Verdana" w:hAnsi="Verdana"/>
          <w:b/>
          <w:sz w:val="20"/>
          <w:szCs w:val="20"/>
        </w:rPr>
        <w:t xml:space="preserve"> prema broju žica može biti:</w:t>
      </w:r>
    </w:p>
    <w:p w:rsidR="000D5A63" w:rsidRDefault="000D5A63" w:rsidP="000D5A63">
      <w:pPr>
        <w:spacing w:after="0" w:line="240" w:lineRule="auto"/>
        <w:rPr>
          <w:rFonts w:ascii="Verdana" w:hAnsi="Verdana"/>
          <w:sz w:val="20"/>
          <w:szCs w:val="20"/>
        </w:rPr>
      </w:pPr>
    </w:p>
    <w:p w:rsidR="000D5A63" w:rsidRDefault="000D5A63" w:rsidP="000D5A63">
      <w:pPr>
        <w:pStyle w:val="Odlomakpopisa"/>
        <w:numPr>
          <w:ilvl w:val="0"/>
          <w:numId w:val="4"/>
        </w:numPr>
        <w:spacing w:after="0" w:line="240" w:lineRule="auto"/>
        <w:rPr>
          <w:rFonts w:ascii="Verdana" w:hAnsi="Verdana"/>
          <w:sz w:val="20"/>
          <w:szCs w:val="20"/>
        </w:rPr>
      </w:pPr>
      <w:r>
        <w:rPr>
          <w:rFonts w:ascii="Verdana" w:hAnsi="Verdana"/>
          <w:sz w:val="20"/>
          <w:szCs w:val="20"/>
        </w:rPr>
        <w:t>jednožičan</w:t>
      </w:r>
    </w:p>
    <w:p w:rsidR="00B61054" w:rsidRDefault="00B61054" w:rsidP="00B61054">
      <w:pPr>
        <w:pStyle w:val="Odlomakpopisa"/>
        <w:spacing w:after="0" w:line="240" w:lineRule="auto"/>
        <w:rPr>
          <w:rFonts w:ascii="Verdana" w:hAnsi="Verdana"/>
          <w:sz w:val="20"/>
          <w:szCs w:val="20"/>
        </w:rPr>
      </w:pPr>
      <w:r>
        <w:rPr>
          <w:rFonts w:ascii="Verdana" w:hAnsi="Verdana"/>
          <w:sz w:val="20"/>
          <w:szCs w:val="20"/>
        </w:rPr>
        <w:br/>
      </w:r>
      <w:r>
        <w:rPr>
          <w:rFonts w:ascii="Verdana" w:hAnsi="Verdana"/>
          <w:noProof/>
          <w:sz w:val="20"/>
          <w:szCs w:val="20"/>
        </w:rPr>
        <w:drawing>
          <wp:inline distT="0" distB="0" distL="0" distR="0">
            <wp:extent cx="4705350" cy="1178553"/>
            <wp:effectExtent l="19050" t="0" r="0" b="0"/>
            <wp:docPr id="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705350" cy="1178553"/>
                    </a:xfrm>
                    <a:prstGeom prst="rect">
                      <a:avLst/>
                    </a:prstGeom>
                    <a:noFill/>
                    <a:ln w="9525">
                      <a:noFill/>
                      <a:miter lim="800000"/>
                      <a:headEnd/>
                      <a:tailEnd/>
                    </a:ln>
                  </pic:spPr>
                </pic:pic>
              </a:graphicData>
            </a:graphic>
          </wp:inline>
        </w:drawing>
      </w:r>
      <w:r>
        <w:rPr>
          <w:rFonts w:ascii="Verdana" w:hAnsi="Verdana"/>
          <w:sz w:val="20"/>
          <w:szCs w:val="20"/>
        </w:rPr>
        <w:br/>
        <w:t>U ovoj vezi povratni vodič je zemlja.</w:t>
      </w:r>
      <w:r>
        <w:rPr>
          <w:rFonts w:ascii="Verdana" w:hAnsi="Verdana"/>
          <w:sz w:val="20"/>
          <w:szCs w:val="20"/>
        </w:rPr>
        <w:br/>
      </w:r>
      <w:r w:rsidR="0027123A">
        <w:rPr>
          <w:rFonts w:ascii="Verdana" w:hAnsi="Verdana"/>
          <w:sz w:val="20"/>
          <w:szCs w:val="20"/>
        </w:rPr>
        <w:br/>
      </w:r>
    </w:p>
    <w:p w:rsidR="00B61054" w:rsidRDefault="00B61054" w:rsidP="00B61054">
      <w:pPr>
        <w:pStyle w:val="Odlomakpopisa"/>
        <w:numPr>
          <w:ilvl w:val="0"/>
          <w:numId w:val="4"/>
        </w:numPr>
        <w:spacing w:after="0" w:line="240" w:lineRule="auto"/>
        <w:rPr>
          <w:rFonts w:ascii="Verdana" w:hAnsi="Verdana"/>
          <w:sz w:val="20"/>
          <w:szCs w:val="20"/>
        </w:rPr>
      </w:pPr>
      <w:r>
        <w:rPr>
          <w:rFonts w:ascii="Verdana" w:hAnsi="Verdana"/>
          <w:sz w:val="20"/>
          <w:szCs w:val="20"/>
        </w:rPr>
        <w:t>dvožičan</w:t>
      </w:r>
      <w:r>
        <w:rPr>
          <w:rFonts w:ascii="Verdana" w:hAnsi="Verdana"/>
          <w:sz w:val="20"/>
          <w:szCs w:val="20"/>
        </w:rPr>
        <w:br/>
      </w:r>
      <w:r>
        <w:rPr>
          <w:rFonts w:ascii="Verdana" w:hAnsi="Verdana"/>
          <w:noProof/>
          <w:sz w:val="20"/>
          <w:szCs w:val="20"/>
        </w:rPr>
        <w:drawing>
          <wp:inline distT="0" distB="0" distL="0" distR="0">
            <wp:extent cx="4305300" cy="841571"/>
            <wp:effectExtent l="19050" t="0" r="0" b="0"/>
            <wp:docPr id="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4305300" cy="841571"/>
                    </a:xfrm>
                    <a:prstGeom prst="rect">
                      <a:avLst/>
                    </a:prstGeom>
                    <a:noFill/>
                    <a:ln w="9525">
                      <a:noFill/>
                      <a:miter lim="800000"/>
                      <a:headEnd/>
                      <a:tailEnd/>
                    </a:ln>
                  </pic:spPr>
                </pic:pic>
              </a:graphicData>
            </a:graphic>
          </wp:inline>
        </w:drawing>
      </w:r>
      <w:r>
        <w:rPr>
          <w:rFonts w:ascii="Verdana" w:hAnsi="Verdana"/>
          <w:sz w:val="20"/>
          <w:szCs w:val="20"/>
        </w:rPr>
        <w:br/>
      </w:r>
      <w:r w:rsidR="002250FA">
        <w:rPr>
          <w:rFonts w:ascii="Verdana" w:hAnsi="Verdana"/>
          <w:sz w:val="20"/>
          <w:szCs w:val="20"/>
        </w:rPr>
        <w:t>U ovoj vezi žice se koriste za oba smjera prijenosa. Da bi A i B mogli istodobno izmjenjivati informacije mora postojati kriterij razdvajanja smjerova prijenosa (frekvencija, vrijeme…)</w:t>
      </w:r>
      <w:r w:rsidR="002250FA">
        <w:rPr>
          <w:rFonts w:ascii="Verdana" w:hAnsi="Verdana"/>
          <w:sz w:val="20"/>
          <w:szCs w:val="20"/>
        </w:rPr>
        <w:br/>
      </w:r>
      <w:r w:rsidR="0027123A">
        <w:rPr>
          <w:rFonts w:ascii="Verdana" w:hAnsi="Verdana"/>
          <w:sz w:val="20"/>
          <w:szCs w:val="20"/>
        </w:rPr>
        <w:br/>
      </w:r>
      <w:r w:rsidR="0027123A">
        <w:rPr>
          <w:rFonts w:ascii="Verdana" w:hAnsi="Verdana"/>
          <w:sz w:val="20"/>
          <w:szCs w:val="20"/>
        </w:rPr>
        <w:br/>
      </w:r>
      <w:r w:rsidR="0027123A">
        <w:rPr>
          <w:rFonts w:ascii="Verdana" w:hAnsi="Verdana"/>
          <w:sz w:val="20"/>
          <w:szCs w:val="20"/>
        </w:rPr>
        <w:br/>
      </w:r>
    </w:p>
    <w:p w:rsidR="002250FA" w:rsidRDefault="00B61054" w:rsidP="002250FA">
      <w:pPr>
        <w:pStyle w:val="Odlomakpopisa"/>
        <w:numPr>
          <w:ilvl w:val="0"/>
          <w:numId w:val="4"/>
        </w:numPr>
        <w:spacing w:after="0" w:line="240" w:lineRule="auto"/>
        <w:rPr>
          <w:rFonts w:ascii="Verdana" w:hAnsi="Verdana"/>
          <w:sz w:val="20"/>
          <w:szCs w:val="20"/>
        </w:rPr>
      </w:pPr>
      <w:r>
        <w:rPr>
          <w:rFonts w:ascii="Verdana" w:hAnsi="Verdana"/>
          <w:sz w:val="20"/>
          <w:szCs w:val="20"/>
        </w:rPr>
        <w:lastRenderedPageBreak/>
        <w:t>četverožičan</w:t>
      </w:r>
      <w:r w:rsidR="0027123A">
        <w:rPr>
          <w:rFonts w:ascii="Verdana" w:hAnsi="Verdana"/>
          <w:sz w:val="20"/>
          <w:szCs w:val="20"/>
        </w:rPr>
        <w:br/>
      </w:r>
      <w:r>
        <w:rPr>
          <w:rFonts w:ascii="Verdana" w:hAnsi="Verdana"/>
          <w:sz w:val="20"/>
          <w:szCs w:val="20"/>
        </w:rPr>
        <w:br/>
      </w:r>
      <w:r w:rsidRPr="00B61054">
        <w:rPr>
          <w:rFonts w:ascii="Verdana" w:hAnsi="Verdana"/>
          <w:noProof/>
          <w:sz w:val="20"/>
          <w:szCs w:val="20"/>
        </w:rPr>
        <w:drawing>
          <wp:inline distT="0" distB="0" distL="0" distR="0">
            <wp:extent cx="4648200" cy="593582"/>
            <wp:effectExtent l="19050" t="0" r="0" b="0"/>
            <wp:docPr id="1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648200" cy="593582"/>
                    </a:xfrm>
                    <a:prstGeom prst="rect">
                      <a:avLst/>
                    </a:prstGeom>
                    <a:noFill/>
                    <a:ln w="9525">
                      <a:noFill/>
                      <a:miter lim="800000"/>
                      <a:headEnd/>
                      <a:tailEnd/>
                    </a:ln>
                  </pic:spPr>
                </pic:pic>
              </a:graphicData>
            </a:graphic>
          </wp:inline>
        </w:drawing>
      </w:r>
      <w:r>
        <w:rPr>
          <w:rFonts w:ascii="Verdana" w:hAnsi="Verdana"/>
          <w:sz w:val="20"/>
          <w:szCs w:val="20"/>
        </w:rPr>
        <w:br/>
        <w:t>U ovoj vezi par žica se koristi za jedan smjer prijenosa (od A prema B), a drugi par žica za drugi smjer prijenosa</w:t>
      </w:r>
      <w:r w:rsidR="0052167F">
        <w:rPr>
          <w:rFonts w:ascii="Verdana" w:hAnsi="Verdana"/>
          <w:sz w:val="20"/>
          <w:szCs w:val="20"/>
        </w:rPr>
        <w:t xml:space="preserve"> (od B prema A)</w:t>
      </w:r>
    </w:p>
    <w:p w:rsidR="002250FA" w:rsidRDefault="002250FA" w:rsidP="002250FA">
      <w:pPr>
        <w:spacing w:after="0" w:line="240" w:lineRule="auto"/>
        <w:rPr>
          <w:rFonts w:ascii="Verdana" w:hAnsi="Verdana"/>
          <w:sz w:val="20"/>
          <w:szCs w:val="20"/>
        </w:rPr>
      </w:pPr>
    </w:p>
    <w:p w:rsidR="002250FA" w:rsidRPr="002250FA" w:rsidRDefault="002250FA" w:rsidP="002250FA">
      <w:pPr>
        <w:spacing w:after="0" w:line="240" w:lineRule="auto"/>
        <w:rPr>
          <w:rFonts w:ascii="Verdana" w:hAnsi="Verdana"/>
          <w:sz w:val="20"/>
          <w:szCs w:val="20"/>
        </w:rPr>
      </w:pPr>
    </w:p>
    <w:p w:rsidR="0052167F" w:rsidRPr="002250FA" w:rsidRDefault="0052167F" w:rsidP="0052167F">
      <w:pPr>
        <w:spacing w:after="0" w:line="240" w:lineRule="auto"/>
        <w:rPr>
          <w:rFonts w:ascii="Verdana" w:hAnsi="Verdana"/>
          <w:b/>
          <w:sz w:val="20"/>
          <w:szCs w:val="20"/>
        </w:rPr>
      </w:pPr>
      <w:r w:rsidRPr="002250FA">
        <w:rPr>
          <w:rFonts w:ascii="Verdana" w:hAnsi="Verdana"/>
          <w:b/>
          <w:sz w:val="20"/>
          <w:szCs w:val="20"/>
        </w:rPr>
        <w:t>Komunikacijski sustav prema načinu rada može biti:</w:t>
      </w:r>
    </w:p>
    <w:p w:rsidR="0052167F" w:rsidRDefault="0052167F" w:rsidP="0052167F">
      <w:pPr>
        <w:spacing w:after="0" w:line="240" w:lineRule="auto"/>
        <w:rPr>
          <w:rFonts w:ascii="Verdana" w:hAnsi="Verdana"/>
          <w:sz w:val="20"/>
          <w:szCs w:val="20"/>
        </w:rPr>
      </w:pPr>
    </w:p>
    <w:p w:rsidR="00663415" w:rsidRDefault="002250FA" w:rsidP="0052167F">
      <w:pPr>
        <w:pStyle w:val="Odlomakpopisa"/>
        <w:numPr>
          <w:ilvl w:val="0"/>
          <w:numId w:val="5"/>
        </w:numPr>
        <w:spacing w:after="0" w:line="240" w:lineRule="auto"/>
        <w:rPr>
          <w:rFonts w:ascii="Verdana" w:hAnsi="Verdana"/>
          <w:sz w:val="20"/>
          <w:szCs w:val="20"/>
        </w:rPr>
      </w:pPr>
      <w:r>
        <w:rPr>
          <w:rFonts w:ascii="Verdana" w:hAnsi="Verdana"/>
          <w:b/>
          <w:sz w:val="20"/>
          <w:szCs w:val="20"/>
        </w:rPr>
        <w:t>simpleks (</w:t>
      </w:r>
      <w:r w:rsidR="0052167F" w:rsidRPr="002250FA">
        <w:rPr>
          <w:rFonts w:ascii="Verdana" w:hAnsi="Verdana"/>
          <w:b/>
          <w:sz w:val="20"/>
          <w:szCs w:val="20"/>
        </w:rPr>
        <w:t>simplex</w:t>
      </w:r>
      <w:r>
        <w:rPr>
          <w:rFonts w:ascii="Verdana" w:hAnsi="Verdana"/>
          <w:b/>
          <w:sz w:val="20"/>
          <w:szCs w:val="20"/>
        </w:rPr>
        <w:t>)</w:t>
      </w:r>
      <w:r w:rsidR="0052167F" w:rsidRPr="002250FA">
        <w:rPr>
          <w:rFonts w:ascii="Verdana" w:hAnsi="Verdana"/>
          <w:b/>
          <w:sz w:val="20"/>
          <w:szCs w:val="20"/>
        </w:rPr>
        <w:br/>
      </w:r>
      <w:r w:rsidR="0052167F">
        <w:rPr>
          <w:rFonts w:ascii="Verdana" w:hAnsi="Verdana"/>
          <w:sz w:val="20"/>
          <w:szCs w:val="20"/>
        </w:rPr>
        <w:br/>
      </w:r>
      <w:r w:rsidR="0052167F">
        <w:rPr>
          <w:rFonts w:ascii="Verdana" w:hAnsi="Verdana"/>
          <w:noProof/>
          <w:sz w:val="20"/>
          <w:szCs w:val="20"/>
        </w:rPr>
        <w:drawing>
          <wp:inline distT="0" distB="0" distL="0" distR="0">
            <wp:extent cx="5495925" cy="962025"/>
            <wp:effectExtent l="19050" t="0" r="9525" b="0"/>
            <wp:docPr id="1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495925" cy="962025"/>
                    </a:xfrm>
                    <a:prstGeom prst="rect">
                      <a:avLst/>
                    </a:prstGeom>
                    <a:noFill/>
                    <a:ln w="9525">
                      <a:noFill/>
                      <a:miter lim="800000"/>
                      <a:headEnd/>
                      <a:tailEnd/>
                    </a:ln>
                  </pic:spPr>
                </pic:pic>
              </a:graphicData>
            </a:graphic>
          </wp:inline>
        </w:drawing>
      </w:r>
      <w:r w:rsidR="0052167F">
        <w:rPr>
          <w:rFonts w:ascii="Verdana" w:hAnsi="Verdana"/>
          <w:sz w:val="20"/>
          <w:szCs w:val="20"/>
        </w:rPr>
        <w:br/>
        <w:t>A samo šalje, a B samo prima informacije (jednosmjerni prijenos).</w:t>
      </w:r>
      <w:r w:rsidR="0052167F">
        <w:rPr>
          <w:rFonts w:ascii="Verdana" w:hAnsi="Verdana"/>
          <w:sz w:val="20"/>
          <w:szCs w:val="20"/>
        </w:rPr>
        <w:br/>
        <w:t>Primjeri: televizij</w:t>
      </w:r>
      <w:r w:rsidR="00663415">
        <w:rPr>
          <w:rFonts w:ascii="Verdana" w:hAnsi="Verdana"/>
          <w:sz w:val="20"/>
          <w:szCs w:val="20"/>
        </w:rPr>
        <w:t>a</w:t>
      </w:r>
      <w:r w:rsidR="0052167F">
        <w:rPr>
          <w:rFonts w:ascii="Verdana" w:hAnsi="Verdana"/>
          <w:sz w:val="20"/>
          <w:szCs w:val="20"/>
        </w:rPr>
        <w:t>, radio</w:t>
      </w:r>
      <w:r w:rsidR="0017437B">
        <w:rPr>
          <w:rFonts w:ascii="Verdana" w:hAnsi="Verdana"/>
          <w:sz w:val="20"/>
          <w:szCs w:val="20"/>
        </w:rPr>
        <w:t>, megafon</w:t>
      </w:r>
      <w:r w:rsidR="00663415">
        <w:rPr>
          <w:rFonts w:ascii="Verdana" w:hAnsi="Verdana"/>
          <w:sz w:val="20"/>
          <w:szCs w:val="20"/>
        </w:rPr>
        <w:br/>
        <w:t>Usporedba: jednosmjerna ulica</w:t>
      </w:r>
      <w:r w:rsidR="00663415">
        <w:rPr>
          <w:rFonts w:ascii="Verdana" w:hAnsi="Verdana"/>
          <w:sz w:val="20"/>
          <w:szCs w:val="20"/>
        </w:rPr>
        <w:br/>
      </w:r>
    </w:p>
    <w:p w:rsidR="0027123A" w:rsidRDefault="00663415" w:rsidP="0052167F">
      <w:pPr>
        <w:pStyle w:val="Odlomakpopisa"/>
        <w:numPr>
          <w:ilvl w:val="0"/>
          <w:numId w:val="5"/>
        </w:numPr>
        <w:spacing w:after="0" w:line="240" w:lineRule="auto"/>
        <w:rPr>
          <w:rFonts w:ascii="Verdana" w:hAnsi="Verdana"/>
          <w:sz w:val="20"/>
          <w:szCs w:val="20"/>
        </w:rPr>
      </w:pPr>
      <w:r w:rsidRPr="002250FA">
        <w:rPr>
          <w:rFonts w:ascii="Verdana" w:hAnsi="Verdana"/>
          <w:b/>
          <w:sz w:val="20"/>
          <w:szCs w:val="20"/>
        </w:rPr>
        <w:t>poludupleks (half duplex)</w:t>
      </w:r>
      <w:r>
        <w:rPr>
          <w:rFonts w:ascii="Verdana" w:hAnsi="Verdana"/>
          <w:sz w:val="20"/>
          <w:szCs w:val="20"/>
        </w:rPr>
        <w:br/>
      </w:r>
      <w:r w:rsidR="00196D35">
        <w:rPr>
          <w:rFonts w:ascii="Verdana" w:hAnsi="Verdana"/>
          <w:sz w:val="20"/>
          <w:szCs w:val="20"/>
        </w:rPr>
        <w:br/>
      </w:r>
      <w:r w:rsidR="00196D35">
        <w:rPr>
          <w:rFonts w:ascii="Verdana" w:hAnsi="Verdana"/>
          <w:noProof/>
          <w:sz w:val="20"/>
          <w:szCs w:val="20"/>
        </w:rPr>
        <w:drawing>
          <wp:inline distT="0" distB="0" distL="0" distR="0">
            <wp:extent cx="4768100" cy="1514475"/>
            <wp:effectExtent l="19050" t="0" r="0" b="0"/>
            <wp:docPr id="1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4768100" cy="1514475"/>
                    </a:xfrm>
                    <a:prstGeom prst="rect">
                      <a:avLst/>
                    </a:prstGeom>
                    <a:noFill/>
                    <a:ln w="9525">
                      <a:noFill/>
                      <a:miter lim="800000"/>
                      <a:headEnd/>
                      <a:tailEnd/>
                    </a:ln>
                  </pic:spPr>
                </pic:pic>
              </a:graphicData>
            </a:graphic>
          </wp:inline>
        </w:drawing>
      </w:r>
      <w:r>
        <w:rPr>
          <w:rFonts w:ascii="Verdana" w:hAnsi="Verdana"/>
          <w:sz w:val="20"/>
          <w:szCs w:val="20"/>
        </w:rPr>
        <w:br/>
      </w:r>
      <w:r w:rsidR="0052167F">
        <w:rPr>
          <w:rFonts w:ascii="Verdana" w:hAnsi="Verdana"/>
          <w:sz w:val="20"/>
          <w:szCs w:val="20"/>
        </w:rPr>
        <w:br/>
      </w:r>
      <w:r w:rsidR="00196D35">
        <w:rPr>
          <w:rFonts w:ascii="Verdana" w:hAnsi="Verdana"/>
          <w:sz w:val="20"/>
          <w:szCs w:val="20"/>
        </w:rPr>
        <w:t>A i B mogu komunicirati jedan sa drugim (dvosmjerna veza), ali ne istodobno. Dok B prima informaciju mora čekati dok njen prijenos završi da bi mogao odgovoriti.</w:t>
      </w:r>
      <w:r w:rsidR="00FC4885">
        <w:rPr>
          <w:rFonts w:ascii="Verdana" w:hAnsi="Verdana"/>
          <w:sz w:val="20"/>
          <w:szCs w:val="20"/>
        </w:rPr>
        <w:br/>
      </w:r>
      <w:r w:rsidR="00196D35">
        <w:rPr>
          <w:rFonts w:ascii="Verdana" w:hAnsi="Verdana"/>
          <w:sz w:val="20"/>
          <w:szCs w:val="20"/>
        </w:rPr>
        <w:br/>
        <w:t>Primjer: voki-toki</w:t>
      </w:r>
      <w:r w:rsidR="00FC4885">
        <w:rPr>
          <w:rFonts w:ascii="Verdana" w:hAnsi="Verdana"/>
          <w:sz w:val="20"/>
          <w:szCs w:val="20"/>
        </w:rPr>
        <w:t>; da bi A mogao razgovarati s B, pritisne dugme za govor koje uključi predajnik, ali isključi prijemnik tako da ne može čuti B. Da bi čuo B, A mora pustiti dugme za govor. Time isključi predajnik, a uključi prijemnik.</w:t>
      </w:r>
      <w:r w:rsidR="002250FA">
        <w:rPr>
          <w:rFonts w:ascii="Verdana" w:hAnsi="Verdana"/>
          <w:sz w:val="20"/>
          <w:szCs w:val="20"/>
        </w:rPr>
        <w:t xml:space="preserve"> Oba smjera prijenosa koriste istu frekvenciju jer se ne realiziraju u isto vrijeme.</w:t>
      </w:r>
      <w:r w:rsidR="00FC4885">
        <w:rPr>
          <w:rFonts w:ascii="Verdana" w:hAnsi="Verdana"/>
          <w:sz w:val="20"/>
          <w:szCs w:val="20"/>
        </w:rPr>
        <w:br/>
      </w:r>
      <w:r w:rsidR="00FC4885">
        <w:rPr>
          <w:rFonts w:ascii="Verdana" w:hAnsi="Verdana"/>
          <w:sz w:val="20"/>
          <w:szCs w:val="20"/>
        </w:rPr>
        <w:br/>
        <w:t>Usporedba: Dvosmjerna ulica s dva prometna traka. Na jednom traku su radovi pa se promet regulira semaforom. Automobili voze slobodnim trakom u oba smjera ali ne u isto vrijeme.</w:t>
      </w:r>
      <w:r w:rsidR="00FC4885">
        <w:rPr>
          <w:rFonts w:ascii="Verdana" w:hAnsi="Verdana"/>
          <w:sz w:val="20"/>
          <w:szCs w:val="20"/>
        </w:rPr>
        <w:br/>
      </w:r>
    </w:p>
    <w:p w:rsidR="0052167F" w:rsidRPr="0027123A" w:rsidRDefault="0027123A" w:rsidP="0027123A">
      <w:pPr>
        <w:rPr>
          <w:rFonts w:ascii="Verdana" w:hAnsi="Verdana"/>
          <w:sz w:val="20"/>
          <w:szCs w:val="20"/>
        </w:rPr>
      </w:pPr>
      <w:r>
        <w:rPr>
          <w:rFonts w:ascii="Verdana" w:hAnsi="Verdana"/>
          <w:sz w:val="20"/>
          <w:szCs w:val="20"/>
        </w:rPr>
        <w:br w:type="page"/>
      </w:r>
    </w:p>
    <w:p w:rsidR="00FC4885" w:rsidRDefault="00FC4885" w:rsidP="0052167F">
      <w:pPr>
        <w:pStyle w:val="Odlomakpopisa"/>
        <w:numPr>
          <w:ilvl w:val="0"/>
          <w:numId w:val="5"/>
        </w:numPr>
        <w:spacing w:after="0" w:line="240" w:lineRule="auto"/>
        <w:rPr>
          <w:rFonts w:ascii="Verdana" w:hAnsi="Verdana"/>
          <w:sz w:val="20"/>
          <w:szCs w:val="20"/>
        </w:rPr>
      </w:pPr>
      <w:r w:rsidRPr="002250FA">
        <w:rPr>
          <w:rFonts w:ascii="Verdana" w:hAnsi="Verdana"/>
          <w:b/>
          <w:sz w:val="20"/>
          <w:szCs w:val="20"/>
        </w:rPr>
        <w:lastRenderedPageBreak/>
        <w:t>puni dupleks (full dupleks)</w:t>
      </w:r>
      <w:r w:rsidR="0017437B">
        <w:rPr>
          <w:rFonts w:ascii="Verdana" w:hAnsi="Verdana"/>
          <w:sz w:val="20"/>
          <w:szCs w:val="20"/>
        </w:rPr>
        <w:br/>
      </w:r>
      <w:r w:rsidR="0017437B">
        <w:rPr>
          <w:rFonts w:ascii="Verdana" w:hAnsi="Verdana"/>
          <w:sz w:val="20"/>
          <w:szCs w:val="20"/>
        </w:rPr>
        <w:br/>
      </w:r>
      <w:r w:rsidR="0017437B">
        <w:rPr>
          <w:rFonts w:ascii="Verdana" w:hAnsi="Verdana"/>
          <w:noProof/>
          <w:sz w:val="20"/>
          <w:szCs w:val="20"/>
        </w:rPr>
        <w:drawing>
          <wp:inline distT="0" distB="0" distL="0" distR="0">
            <wp:extent cx="5375975" cy="1057275"/>
            <wp:effectExtent l="19050" t="0" r="0" b="0"/>
            <wp:docPr id="1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375975" cy="1057275"/>
                    </a:xfrm>
                    <a:prstGeom prst="rect">
                      <a:avLst/>
                    </a:prstGeom>
                    <a:noFill/>
                    <a:ln w="9525">
                      <a:noFill/>
                      <a:miter lim="800000"/>
                      <a:headEnd/>
                      <a:tailEnd/>
                    </a:ln>
                  </pic:spPr>
                </pic:pic>
              </a:graphicData>
            </a:graphic>
          </wp:inline>
        </w:drawing>
      </w:r>
      <w:r w:rsidR="0017437B">
        <w:rPr>
          <w:rFonts w:ascii="Verdana" w:hAnsi="Verdana"/>
          <w:sz w:val="20"/>
          <w:szCs w:val="20"/>
        </w:rPr>
        <w:br/>
        <w:t>A i B mogu razmjenjivati informacije istodobno (dvosmjeran prijenos)</w:t>
      </w:r>
      <w:r w:rsidR="00247BB1">
        <w:rPr>
          <w:rFonts w:ascii="Verdana" w:hAnsi="Verdana"/>
          <w:sz w:val="20"/>
          <w:szCs w:val="20"/>
        </w:rPr>
        <w:br/>
      </w:r>
      <w:r w:rsidR="00247BB1">
        <w:rPr>
          <w:rFonts w:ascii="Verdana" w:hAnsi="Verdana"/>
          <w:sz w:val="20"/>
          <w:szCs w:val="20"/>
        </w:rPr>
        <w:br/>
        <w:t>Primjeri: fiksni telefon, mobilni telefon, ADSL…</w:t>
      </w:r>
      <w:r w:rsidR="00247BB1">
        <w:rPr>
          <w:rFonts w:ascii="Verdana" w:hAnsi="Verdana"/>
          <w:sz w:val="20"/>
          <w:szCs w:val="20"/>
        </w:rPr>
        <w:br/>
        <w:t>Mobilni telefoni koriste zrak kao prijenosni medij. Da bi se mogao ostvariti ostvariti razgovor smjerovi prijenosa razlikuju se po frekvenciji.</w:t>
      </w:r>
      <w:r w:rsidR="002250FA">
        <w:rPr>
          <w:rFonts w:ascii="Verdana" w:hAnsi="Verdana"/>
          <w:sz w:val="20"/>
          <w:szCs w:val="20"/>
        </w:rPr>
        <w:br/>
      </w:r>
      <w:r w:rsidR="002250FA">
        <w:rPr>
          <w:rFonts w:ascii="Verdana" w:hAnsi="Verdana"/>
          <w:sz w:val="20"/>
          <w:szCs w:val="20"/>
        </w:rPr>
        <w:br/>
        <w:t>Usporedba: dvosmjerna ulica sa dva prometna traka, po jedan trak za svaki smjer</w:t>
      </w:r>
      <w:r w:rsidR="0027123A">
        <w:rPr>
          <w:rFonts w:ascii="Verdana" w:hAnsi="Verdana"/>
          <w:sz w:val="20"/>
          <w:szCs w:val="20"/>
        </w:rPr>
        <w:br/>
      </w:r>
    </w:p>
    <w:p w:rsidR="00BB6A74" w:rsidRDefault="00BB6A74">
      <w:pPr>
        <w:rPr>
          <w:rFonts w:ascii="Verdana" w:hAnsi="Verdana"/>
          <w:sz w:val="20"/>
          <w:szCs w:val="20"/>
        </w:rPr>
      </w:pPr>
      <w:r>
        <w:rPr>
          <w:rFonts w:ascii="Verdana" w:hAnsi="Verdana"/>
          <w:sz w:val="20"/>
          <w:szCs w:val="20"/>
        </w:rPr>
        <w:br w:type="page"/>
      </w:r>
    </w:p>
    <w:p w:rsidR="000D5A63" w:rsidRPr="00585037" w:rsidRDefault="003B6CAD" w:rsidP="000D5A63">
      <w:pPr>
        <w:rPr>
          <w:rFonts w:ascii="Verdana" w:hAnsi="Verdana"/>
          <w:b/>
          <w:sz w:val="24"/>
          <w:szCs w:val="24"/>
        </w:rPr>
      </w:pPr>
      <w:r w:rsidRPr="00585037">
        <w:rPr>
          <w:rFonts w:ascii="Verdana" w:hAnsi="Verdana"/>
          <w:b/>
          <w:sz w:val="24"/>
          <w:szCs w:val="24"/>
        </w:rPr>
        <w:lastRenderedPageBreak/>
        <w:t>ZVUK</w:t>
      </w:r>
    </w:p>
    <w:p w:rsidR="003B6CAD" w:rsidRPr="003B6CAD" w:rsidRDefault="003B6CAD" w:rsidP="000D5A63">
      <w:pPr>
        <w:rPr>
          <w:rFonts w:ascii="Verdana" w:hAnsi="Verdana"/>
          <w:sz w:val="20"/>
          <w:szCs w:val="20"/>
        </w:rPr>
      </w:pPr>
      <w:r w:rsidRPr="003B6CAD">
        <w:rPr>
          <w:rFonts w:ascii="Verdana" w:hAnsi="Verdana"/>
          <w:sz w:val="20"/>
          <w:szCs w:val="20"/>
        </w:rPr>
        <w:t>Akustika je znanost o zvuku i sluhu. Proučava izvore zvuka, širenje i prijem zvuka.</w:t>
      </w:r>
      <w:r w:rsidRPr="003B6CAD">
        <w:rPr>
          <w:rFonts w:ascii="Verdana" w:hAnsi="Verdana"/>
          <w:sz w:val="20"/>
          <w:szCs w:val="20"/>
        </w:rPr>
        <w:br/>
        <w:t>Naziv dolazi od grčkih riječi akuo – čujem i akustos – slušam.</w:t>
      </w:r>
      <w:r w:rsidRPr="003B6CAD">
        <w:rPr>
          <w:rFonts w:ascii="Verdana" w:hAnsi="Verdana"/>
          <w:sz w:val="20"/>
          <w:szCs w:val="20"/>
        </w:rPr>
        <w:br/>
      </w:r>
      <w:r w:rsidRPr="003B6CAD">
        <w:rPr>
          <w:rFonts w:ascii="Verdana" w:hAnsi="Verdana"/>
          <w:sz w:val="20"/>
          <w:szCs w:val="20"/>
        </w:rPr>
        <w:br/>
        <w:t>Elektroakustika je područje elektrotehnike koje istražuje pretvorbu zvuka u električne signale i obratno (bavi se čujnim zvukom).</w:t>
      </w:r>
    </w:p>
    <w:p w:rsidR="003B6CAD" w:rsidRDefault="005B7B7E" w:rsidP="000D5A63">
      <w:r>
        <w:rPr>
          <w:noProof/>
        </w:rPr>
        <mc:AlternateContent>
          <mc:Choice Requires="wpc">
            <w:drawing>
              <wp:inline distT="0" distB="0" distL="0" distR="0">
                <wp:extent cx="5524500" cy="2057400"/>
                <wp:effectExtent l="0" t="0" r="4445" b="11430"/>
                <wp:docPr id="58" name="Područje crtanj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 name="Text Box 4"/>
                        <wps:cNvSpPr txBox="1">
                          <a:spLocks noChangeArrowheads="1"/>
                        </wps:cNvSpPr>
                        <wps:spPr bwMode="auto">
                          <a:xfrm>
                            <a:off x="1600200" y="228600"/>
                            <a:ext cx="2286000" cy="342900"/>
                          </a:xfrm>
                          <a:prstGeom prst="rect">
                            <a:avLst/>
                          </a:prstGeom>
                          <a:solidFill>
                            <a:srgbClr val="FFFFFF"/>
                          </a:solidFill>
                          <a:ln w="9525">
                            <a:solidFill>
                              <a:srgbClr val="000000"/>
                            </a:solidFill>
                            <a:miter lim="800000"/>
                            <a:headEnd/>
                            <a:tailEnd/>
                          </a:ln>
                        </wps:spPr>
                        <wps:txbx>
                          <w:txbxContent>
                            <w:p w:rsidR="00E55B39" w:rsidRPr="006C6F2B" w:rsidRDefault="00E55B39" w:rsidP="003B6CAD">
                              <w:pPr>
                                <w:jc w:val="center"/>
                                <w:rPr>
                                  <w:b/>
                                </w:rPr>
                              </w:pPr>
                              <w:r>
                                <w:rPr>
                                  <w:b/>
                                </w:rPr>
                                <w:t>ELEKTROAKUSTIKA</w:t>
                              </w:r>
                            </w:p>
                          </w:txbxContent>
                        </wps:txbx>
                        <wps:bodyPr rot="0" vert="horz" wrap="square" lIns="91440" tIns="45720" rIns="91440" bIns="45720" anchor="t" anchorCtr="0" upright="1">
                          <a:noAutofit/>
                        </wps:bodyPr>
                      </wps:wsp>
                      <wps:wsp>
                        <wps:cNvPr id="54" name="Text Box 5"/>
                        <wps:cNvSpPr txBox="1">
                          <a:spLocks noChangeArrowheads="1"/>
                        </wps:cNvSpPr>
                        <wps:spPr bwMode="auto">
                          <a:xfrm>
                            <a:off x="114300" y="1257300"/>
                            <a:ext cx="2171700" cy="800100"/>
                          </a:xfrm>
                          <a:prstGeom prst="rect">
                            <a:avLst/>
                          </a:prstGeom>
                          <a:solidFill>
                            <a:srgbClr val="FFFFFF"/>
                          </a:solidFill>
                          <a:ln w="9525">
                            <a:solidFill>
                              <a:srgbClr val="000000"/>
                            </a:solidFill>
                            <a:miter lim="800000"/>
                            <a:headEnd/>
                            <a:tailEnd/>
                          </a:ln>
                        </wps:spPr>
                        <wps:txbx>
                          <w:txbxContent>
                            <w:p w:rsidR="00E55B39" w:rsidRPr="006C6F2B" w:rsidRDefault="00E55B39" w:rsidP="003B6CAD">
                              <w:pPr>
                                <w:jc w:val="center"/>
                                <w:rPr>
                                  <w:b/>
                                </w:rPr>
                              </w:pPr>
                              <w:r w:rsidRPr="006C6F2B">
                                <w:rPr>
                                  <w:b/>
                                </w:rPr>
                                <w:t>FIZIKALNA</w:t>
                              </w:r>
                              <w:r>
                                <w:rPr>
                                  <w:b/>
                                </w:rPr>
                                <w:t xml:space="preserve"> ILI OBJEKTIVNA AKUSTIKA (fizika zvuka)</w:t>
                              </w:r>
                            </w:p>
                          </w:txbxContent>
                        </wps:txbx>
                        <wps:bodyPr rot="0" vert="horz" wrap="square" lIns="91440" tIns="45720" rIns="91440" bIns="45720" anchor="t" anchorCtr="0" upright="1">
                          <a:noAutofit/>
                        </wps:bodyPr>
                      </wps:wsp>
                      <wps:wsp>
                        <wps:cNvPr id="55" name="Text Box 6"/>
                        <wps:cNvSpPr txBox="1">
                          <a:spLocks noChangeArrowheads="1"/>
                        </wps:cNvSpPr>
                        <wps:spPr bwMode="auto">
                          <a:xfrm>
                            <a:off x="2971800" y="1257300"/>
                            <a:ext cx="2286000" cy="800100"/>
                          </a:xfrm>
                          <a:prstGeom prst="rect">
                            <a:avLst/>
                          </a:prstGeom>
                          <a:solidFill>
                            <a:srgbClr val="FFFFFF"/>
                          </a:solidFill>
                          <a:ln w="9525">
                            <a:solidFill>
                              <a:srgbClr val="000000"/>
                            </a:solidFill>
                            <a:miter lim="800000"/>
                            <a:headEnd/>
                            <a:tailEnd/>
                          </a:ln>
                        </wps:spPr>
                        <wps:txbx>
                          <w:txbxContent>
                            <w:p w:rsidR="00E55B39" w:rsidRDefault="00E55B39" w:rsidP="003B6CAD">
                              <w:pPr>
                                <w:jc w:val="center"/>
                                <w:rPr>
                                  <w:b/>
                                </w:rPr>
                              </w:pPr>
                              <w:r w:rsidRPr="006C6F2B">
                                <w:rPr>
                                  <w:b/>
                                </w:rPr>
                                <w:t>PSIHO</w:t>
                              </w:r>
                              <w:r>
                                <w:rPr>
                                  <w:b/>
                                </w:rPr>
                                <w:t>AKUSTIKA ILI SUBJEKTIVNA AKUSTIKA</w:t>
                              </w:r>
                            </w:p>
                            <w:p w:rsidR="00E55B39" w:rsidRPr="006C6F2B" w:rsidRDefault="00E55B39" w:rsidP="003B6CAD">
                              <w:pPr>
                                <w:jc w:val="center"/>
                                <w:rPr>
                                  <w:b/>
                                </w:rPr>
                              </w:pPr>
                              <w:r>
                                <w:rPr>
                                  <w:b/>
                                </w:rPr>
                                <w:t>(subjektivni osjet i doživljaj zvuka)</w:t>
                              </w:r>
                            </w:p>
                          </w:txbxContent>
                        </wps:txbx>
                        <wps:bodyPr rot="0" vert="horz" wrap="square" lIns="91440" tIns="45720" rIns="91440" bIns="45720" anchor="t" anchorCtr="0" upright="1">
                          <a:noAutofit/>
                        </wps:bodyPr>
                      </wps:wsp>
                      <wps:wsp>
                        <wps:cNvPr id="56" name="Line 7"/>
                        <wps:cNvCnPr/>
                        <wps:spPr bwMode="auto">
                          <a:xfrm flipH="1">
                            <a:off x="1143000" y="571500"/>
                            <a:ext cx="14859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8"/>
                        <wps:cNvCnPr/>
                        <wps:spPr bwMode="auto">
                          <a:xfrm>
                            <a:off x="2628900" y="571500"/>
                            <a:ext cx="14859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Područje crtanja 2" o:spid="_x0000_s1026" editas="canvas" style="width:435pt;height:162pt;mso-position-horizontal-relative:char;mso-position-vertical-relative:line" coordsize="5524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245;height:20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002;top:2286;width:228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E55B39" w:rsidRPr="006C6F2B" w:rsidRDefault="00E55B39" w:rsidP="003B6CAD">
                        <w:pPr>
                          <w:jc w:val="center"/>
                          <w:rPr>
                            <w:b/>
                          </w:rPr>
                        </w:pPr>
                        <w:r>
                          <w:rPr>
                            <w:b/>
                          </w:rPr>
                          <w:t>ELEKTROAKUSTIKA</w:t>
                        </w:r>
                      </w:p>
                    </w:txbxContent>
                  </v:textbox>
                </v:shape>
                <v:shape id="Text Box 5" o:spid="_x0000_s1029" type="#_x0000_t202" style="position:absolute;left:1143;top:12573;width:21717;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E55B39" w:rsidRPr="006C6F2B" w:rsidRDefault="00E55B39" w:rsidP="003B6CAD">
                        <w:pPr>
                          <w:jc w:val="center"/>
                          <w:rPr>
                            <w:b/>
                          </w:rPr>
                        </w:pPr>
                        <w:r w:rsidRPr="006C6F2B">
                          <w:rPr>
                            <w:b/>
                          </w:rPr>
                          <w:t>FIZIKALNA</w:t>
                        </w:r>
                        <w:r>
                          <w:rPr>
                            <w:b/>
                          </w:rPr>
                          <w:t xml:space="preserve"> ILI OBJEKTIVNA AKUSTIKA (fizika zvuka)</w:t>
                        </w:r>
                      </w:p>
                    </w:txbxContent>
                  </v:textbox>
                </v:shape>
                <v:shape id="Text Box 6" o:spid="_x0000_s1030" type="#_x0000_t202" style="position:absolute;left:29718;top:12573;width:2286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E55B39" w:rsidRDefault="00E55B39" w:rsidP="003B6CAD">
                        <w:pPr>
                          <w:jc w:val="center"/>
                          <w:rPr>
                            <w:b/>
                          </w:rPr>
                        </w:pPr>
                        <w:r w:rsidRPr="006C6F2B">
                          <w:rPr>
                            <w:b/>
                          </w:rPr>
                          <w:t>PSIHO</w:t>
                        </w:r>
                        <w:r>
                          <w:rPr>
                            <w:b/>
                          </w:rPr>
                          <w:t>AKUSTIKA ILI SUBJEKTIVNA AKUSTIKA</w:t>
                        </w:r>
                      </w:p>
                      <w:p w:rsidR="00E55B39" w:rsidRPr="006C6F2B" w:rsidRDefault="00E55B39" w:rsidP="003B6CAD">
                        <w:pPr>
                          <w:jc w:val="center"/>
                          <w:rPr>
                            <w:b/>
                          </w:rPr>
                        </w:pPr>
                        <w:r>
                          <w:rPr>
                            <w:b/>
                          </w:rPr>
                          <w:t>(subjektivni osjet i doživljaj zvuka)</w:t>
                        </w:r>
                      </w:p>
                    </w:txbxContent>
                  </v:textbox>
                </v:shape>
                <v:line id="Line 7" o:spid="_x0000_s1031" style="position:absolute;flip:x;visibility:visible;mso-wrap-style:square" from="11430,5715" to="26289,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8" o:spid="_x0000_s1032" style="position:absolute;visibility:visible;mso-wrap-style:square" from="26289,5715" to="4114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w10:anchorlock/>
              </v:group>
            </w:pict>
          </mc:Fallback>
        </mc:AlternateContent>
      </w:r>
    </w:p>
    <w:p w:rsidR="0027123A" w:rsidRDefault="0027123A" w:rsidP="000D5A63">
      <w:pPr>
        <w:rPr>
          <w:rFonts w:ascii="Verdana" w:hAnsi="Verdana"/>
          <w:sz w:val="20"/>
          <w:szCs w:val="20"/>
        </w:rPr>
      </w:pPr>
    </w:p>
    <w:p w:rsidR="003B6CAD" w:rsidRPr="00585037" w:rsidRDefault="003B6CAD" w:rsidP="000D5A63">
      <w:pPr>
        <w:rPr>
          <w:rFonts w:ascii="Verdana" w:hAnsi="Verdana"/>
          <w:b/>
          <w:sz w:val="24"/>
          <w:szCs w:val="24"/>
        </w:rPr>
      </w:pPr>
      <w:r w:rsidRPr="00585037">
        <w:rPr>
          <w:rFonts w:ascii="Verdana" w:hAnsi="Verdana"/>
          <w:b/>
          <w:sz w:val="24"/>
          <w:szCs w:val="24"/>
        </w:rPr>
        <w:t>IZVORI ZVUKA, ZVUK, ŠIRENJE ZVUKA, VRSTE ZVUKA</w:t>
      </w:r>
    </w:p>
    <w:p w:rsidR="00585037" w:rsidRDefault="003B6CAD" w:rsidP="00585037">
      <w:pPr>
        <w:spacing w:line="240" w:lineRule="auto"/>
        <w:rPr>
          <w:rFonts w:ascii="Verdana" w:hAnsi="Verdana"/>
          <w:sz w:val="20"/>
          <w:szCs w:val="20"/>
        </w:rPr>
      </w:pPr>
      <w:r w:rsidRPr="00585037">
        <w:rPr>
          <w:rFonts w:ascii="Verdana" w:hAnsi="Verdana"/>
          <w:b/>
          <w:sz w:val="20"/>
          <w:szCs w:val="20"/>
        </w:rPr>
        <w:t>Zvuk</w:t>
      </w:r>
      <w:r w:rsidRPr="00585037">
        <w:rPr>
          <w:rFonts w:ascii="Verdana" w:hAnsi="Verdana"/>
          <w:sz w:val="20"/>
          <w:szCs w:val="20"/>
        </w:rPr>
        <w:t xml:space="preserve"> je mehaničko titranje čestica tvari oko ravnotežnog položaja.  Dakle u vakuumu kao praznom prostoru zvuk se ne može širiti.</w:t>
      </w:r>
    </w:p>
    <w:p w:rsidR="003B6CAD" w:rsidRDefault="003B6CAD" w:rsidP="00585037">
      <w:pPr>
        <w:spacing w:line="240" w:lineRule="auto"/>
        <w:rPr>
          <w:rFonts w:ascii="Verdana" w:hAnsi="Verdana"/>
          <w:sz w:val="20"/>
          <w:szCs w:val="20"/>
        </w:rPr>
      </w:pPr>
      <w:r w:rsidRPr="00585037">
        <w:rPr>
          <w:rFonts w:ascii="Verdana" w:hAnsi="Verdana"/>
          <w:b/>
          <w:sz w:val="20"/>
          <w:szCs w:val="20"/>
        </w:rPr>
        <w:t>Izvori zvuka</w:t>
      </w:r>
      <w:r w:rsidRPr="00585037">
        <w:rPr>
          <w:rFonts w:ascii="Verdana" w:hAnsi="Verdana"/>
          <w:sz w:val="20"/>
          <w:szCs w:val="20"/>
        </w:rPr>
        <w:t xml:space="preserve"> su tijela koja titraju u elastičnom sredstvu npr. zraku. </w:t>
      </w:r>
      <w:r w:rsidR="00585037">
        <w:rPr>
          <w:rFonts w:ascii="Verdana" w:hAnsi="Verdana"/>
          <w:sz w:val="20"/>
          <w:szCs w:val="20"/>
        </w:rPr>
        <w:br/>
      </w:r>
      <w:r w:rsidRPr="00585037">
        <w:rPr>
          <w:rFonts w:ascii="Verdana" w:hAnsi="Verdana"/>
          <w:sz w:val="20"/>
          <w:szCs w:val="20"/>
        </w:rPr>
        <w:t>Titranje čestica zraka osjeća se kao zvuk, a nastaje promjenom tlaka zraka oko konstantne vrijednosti atmosferskog tlaka (p</w:t>
      </w:r>
      <w:r w:rsidRPr="00585037">
        <w:rPr>
          <w:rFonts w:ascii="Verdana" w:hAnsi="Verdana"/>
          <w:sz w:val="20"/>
          <w:szCs w:val="20"/>
          <w:vertAlign w:val="subscript"/>
        </w:rPr>
        <w:t>0</w:t>
      </w:r>
      <w:r w:rsidRPr="00585037">
        <w:rPr>
          <w:rFonts w:ascii="Verdana" w:hAnsi="Verdana"/>
          <w:sz w:val="20"/>
          <w:szCs w:val="20"/>
        </w:rPr>
        <w:t xml:space="preserve"> = 101 352 Pa = 1, 01352 bara). Do promjene tlaka zraka dolazi zbog naizmjeničnog zgušnjavanja i razrjeđivanja čestica zraka prilikom titranja nekog tijela u zraku.</w:t>
      </w:r>
      <w:r w:rsidR="00585037">
        <w:rPr>
          <w:rFonts w:ascii="Verdana" w:hAnsi="Verdana"/>
          <w:sz w:val="20"/>
          <w:szCs w:val="20"/>
        </w:rPr>
        <w:t xml:space="preserve"> </w:t>
      </w:r>
      <w:r w:rsidRPr="00585037">
        <w:rPr>
          <w:rFonts w:ascii="Verdana" w:hAnsi="Verdana"/>
          <w:sz w:val="20"/>
          <w:szCs w:val="20"/>
        </w:rPr>
        <w:t>Kad se zrak širi, molekule se razmiču (razrjeđivanje) i tlak zraka je manji od normalnog. Kad se zrak sabije, molekule se stisnu jedna uz drugu (zgušnjavanje) i tlak zraka je veći od normalnog.</w:t>
      </w:r>
      <w:r w:rsidRPr="00585037">
        <w:rPr>
          <w:rFonts w:ascii="Verdana" w:hAnsi="Verdana"/>
          <w:sz w:val="20"/>
          <w:szCs w:val="20"/>
        </w:rPr>
        <w:br/>
      </w:r>
    </w:p>
    <w:p w:rsidR="00585037" w:rsidRPr="0027123A" w:rsidRDefault="00585037" w:rsidP="00585037">
      <w:pPr>
        <w:rPr>
          <w:rFonts w:ascii="Verdana" w:hAnsi="Verdana"/>
          <w:sz w:val="20"/>
          <w:szCs w:val="20"/>
        </w:rPr>
      </w:pPr>
      <w:r w:rsidRPr="0027123A">
        <w:rPr>
          <w:rFonts w:ascii="Verdana" w:hAnsi="Verdana"/>
          <w:b/>
          <w:sz w:val="20"/>
          <w:szCs w:val="20"/>
        </w:rPr>
        <w:t>Vrste zvuka:</w:t>
      </w:r>
    </w:p>
    <w:p w:rsidR="00585037" w:rsidRPr="00585037" w:rsidRDefault="00585037" w:rsidP="00585037">
      <w:pPr>
        <w:numPr>
          <w:ilvl w:val="0"/>
          <w:numId w:val="6"/>
        </w:numPr>
        <w:spacing w:after="0" w:line="240" w:lineRule="auto"/>
        <w:rPr>
          <w:rFonts w:ascii="Verdana" w:hAnsi="Verdana"/>
          <w:b/>
          <w:sz w:val="20"/>
          <w:szCs w:val="20"/>
        </w:rPr>
      </w:pPr>
      <w:r w:rsidRPr="00585037">
        <w:rPr>
          <w:rFonts w:ascii="Verdana" w:hAnsi="Verdana"/>
          <w:b/>
          <w:sz w:val="20"/>
          <w:szCs w:val="20"/>
        </w:rPr>
        <w:t>Čisti ton</w:t>
      </w:r>
      <w:r w:rsidRPr="00585037">
        <w:rPr>
          <w:rFonts w:ascii="Verdana" w:hAnsi="Verdana"/>
          <w:sz w:val="20"/>
          <w:szCs w:val="20"/>
        </w:rPr>
        <w:br/>
        <w:t>- zvuk samo jedne frekvencije</w:t>
      </w:r>
      <w:r w:rsidRPr="00585037">
        <w:rPr>
          <w:rFonts w:ascii="Verdana" w:hAnsi="Verdana"/>
          <w:sz w:val="20"/>
          <w:szCs w:val="20"/>
        </w:rPr>
        <w:br/>
      </w:r>
      <w:r w:rsidRPr="00585037">
        <w:rPr>
          <w:rFonts w:ascii="Verdana" w:hAnsi="Verdana"/>
          <w:sz w:val="20"/>
          <w:szCs w:val="20"/>
        </w:rPr>
        <w:br/>
      </w:r>
      <w:r w:rsidRPr="00585037">
        <w:rPr>
          <w:rFonts w:ascii="Verdana" w:hAnsi="Verdana"/>
          <w:noProof/>
          <w:sz w:val="20"/>
          <w:szCs w:val="20"/>
        </w:rPr>
        <w:drawing>
          <wp:inline distT="0" distB="0" distL="0" distR="0">
            <wp:extent cx="3762375" cy="1950259"/>
            <wp:effectExtent l="19050" t="0" r="9525" b="0"/>
            <wp:docPr id="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768745" cy="1953561"/>
                    </a:xfrm>
                    <a:prstGeom prst="rect">
                      <a:avLst/>
                    </a:prstGeom>
                    <a:noFill/>
                    <a:ln w="9525">
                      <a:noFill/>
                      <a:miter lim="800000"/>
                      <a:headEnd/>
                      <a:tailEnd/>
                    </a:ln>
                  </pic:spPr>
                </pic:pic>
              </a:graphicData>
            </a:graphic>
          </wp:inline>
        </w:drawing>
      </w:r>
      <w:r w:rsidRPr="00585037">
        <w:rPr>
          <w:rFonts w:ascii="Verdana" w:hAnsi="Verdana"/>
          <w:sz w:val="20"/>
          <w:szCs w:val="20"/>
        </w:rPr>
        <w:br/>
      </w:r>
    </w:p>
    <w:p w:rsidR="00585037" w:rsidRPr="00585037" w:rsidRDefault="00585037" w:rsidP="00585037">
      <w:pPr>
        <w:numPr>
          <w:ilvl w:val="0"/>
          <w:numId w:val="6"/>
        </w:numPr>
        <w:spacing w:after="0" w:line="240" w:lineRule="auto"/>
        <w:rPr>
          <w:rFonts w:ascii="Verdana" w:hAnsi="Verdana"/>
          <w:b/>
          <w:sz w:val="20"/>
          <w:szCs w:val="20"/>
        </w:rPr>
      </w:pPr>
      <w:r w:rsidRPr="00585037">
        <w:rPr>
          <w:rFonts w:ascii="Verdana" w:hAnsi="Verdana"/>
          <w:b/>
          <w:sz w:val="20"/>
          <w:szCs w:val="20"/>
        </w:rPr>
        <w:lastRenderedPageBreak/>
        <w:t>Složeni ton</w:t>
      </w:r>
      <w:r w:rsidRPr="00585037">
        <w:rPr>
          <w:rFonts w:ascii="Verdana" w:hAnsi="Verdana"/>
          <w:sz w:val="20"/>
          <w:szCs w:val="20"/>
        </w:rPr>
        <w:br/>
        <w:t>- periodično neharmonično titranje</w:t>
      </w:r>
      <w:r w:rsidRPr="00585037">
        <w:rPr>
          <w:rFonts w:ascii="Verdana" w:hAnsi="Verdana"/>
          <w:sz w:val="20"/>
          <w:szCs w:val="20"/>
        </w:rPr>
        <w:br/>
      </w:r>
      <w:r w:rsidRPr="00585037">
        <w:rPr>
          <w:rFonts w:ascii="Verdana" w:hAnsi="Verdana"/>
          <w:sz w:val="20"/>
          <w:szCs w:val="20"/>
        </w:rPr>
        <w:br/>
      </w:r>
      <w:r w:rsidRPr="00585037">
        <w:rPr>
          <w:rFonts w:ascii="Verdana" w:hAnsi="Verdana"/>
          <w:noProof/>
          <w:sz w:val="20"/>
          <w:szCs w:val="20"/>
        </w:rPr>
        <w:drawing>
          <wp:inline distT="0" distB="0" distL="0" distR="0">
            <wp:extent cx="5257800" cy="1709928"/>
            <wp:effectExtent l="19050" t="0" r="0" b="0"/>
            <wp:docPr id="1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257800" cy="1709928"/>
                    </a:xfrm>
                    <a:prstGeom prst="rect">
                      <a:avLst/>
                    </a:prstGeom>
                    <a:noFill/>
                    <a:ln w="9525">
                      <a:noFill/>
                      <a:miter lim="800000"/>
                      <a:headEnd/>
                      <a:tailEnd/>
                    </a:ln>
                  </pic:spPr>
                </pic:pic>
              </a:graphicData>
            </a:graphic>
          </wp:inline>
        </w:drawing>
      </w:r>
      <w:r w:rsidRPr="00585037">
        <w:rPr>
          <w:rFonts w:ascii="Verdana" w:hAnsi="Verdana"/>
          <w:sz w:val="20"/>
          <w:szCs w:val="20"/>
        </w:rPr>
        <w:br/>
      </w:r>
    </w:p>
    <w:p w:rsidR="00585037" w:rsidRPr="00585037" w:rsidRDefault="00585037" w:rsidP="00585037">
      <w:pPr>
        <w:numPr>
          <w:ilvl w:val="0"/>
          <w:numId w:val="6"/>
        </w:numPr>
        <w:spacing w:after="0" w:line="240" w:lineRule="auto"/>
        <w:rPr>
          <w:rFonts w:ascii="Verdana" w:hAnsi="Verdana"/>
          <w:b/>
          <w:sz w:val="20"/>
          <w:szCs w:val="20"/>
        </w:rPr>
      </w:pPr>
      <w:r w:rsidRPr="00585037">
        <w:rPr>
          <w:rFonts w:ascii="Verdana" w:hAnsi="Verdana"/>
          <w:b/>
          <w:sz w:val="20"/>
          <w:szCs w:val="20"/>
        </w:rPr>
        <w:t>Šum</w:t>
      </w:r>
      <w:r w:rsidRPr="00585037">
        <w:rPr>
          <w:rFonts w:ascii="Verdana" w:hAnsi="Verdana"/>
          <w:b/>
          <w:sz w:val="20"/>
          <w:szCs w:val="20"/>
        </w:rPr>
        <w:br/>
      </w:r>
      <w:r w:rsidRPr="00585037">
        <w:rPr>
          <w:rFonts w:ascii="Verdana" w:hAnsi="Verdana"/>
          <w:sz w:val="20"/>
          <w:szCs w:val="20"/>
        </w:rPr>
        <w:t>- nepravilno neperiodično titranje bez stalnih frekvencija i amplituda</w:t>
      </w:r>
      <w:r w:rsidRPr="00585037">
        <w:rPr>
          <w:rFonts w:ascii="Verdana" w:hAnsi="Verdana"/>
          <w:sz w:val="20"/>
          <w:szCs w:val="20"/>
        </w:rPr>
        <w:br/>
      </w:r>
      <w:r w:rsidRPr="00585037">
        <w:rPr>
          <w:rFonts w:ascii="Verdana" w:hAnsi="Verdana"/>
          <w:sz w:val="20"/>
          <w:szCs w:val="20"/>
        </w:rPr>
        <w:br/>
      </w:r>
      <w:r w:rsidRPr="00585037">
        <w:rPr>
          <w:rFonts w:ascii="Verdana" w:hAnsi="Verdana"/>
          <w:noProof/>
          <w:sz w:val="20"/>
          <w:szCs w:val="20"/>
        </w:rPr>
        <w:drawing>
          <wp:inline distT="0" distB="0" distL="0" distR="0">
            <wp:extent cx="1743075" cy="1447800"/>
            <wp:effectExtent l="19050" t="0" r="9525" b="0"/>
            <wp:docPr id="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1743075" cy="1447800"/>
                    </a:xfrm>
                    <a:prstGeom prst="rect">
                      <a:avLst/>
                    </a:prstGeom>
                    <a:noFill/>
                    <a:ln w="9525">
                      <a:noFill/>
                      <a:miter lim="800000"/>
                      <a:headEnd/>
                      <a:tailEnd/>
                    </a:ln>
                  </pic:spPr>
                </pic:pic>
              </a:graphicData>
            </a:graphic>
          </wp:inline>
        </w:drawing>
      </w:r>
    </w:p>
    <w:p w:rsidR="00585037" w:rsidRPr="00585037" w:rsidRDefault="00585037" w:rsidP="00585037">
      <w:pPr>
        <w:numPr>
          <w:ilvl w:val="0"/>
          <w:numId w:val="6"/>
        </w:numPr>
        <w:spacing w:after="0" w:line="240" w:lineRule="auto"/>
        <w:rPr>
          <w:rFonts w:ascii="Verdana" w:hAnsi="Verdana"/>
          <w:b/>
          <w:sz w:val="20"/>
          <w:szCs w:val="20"/>
        </w:rPr>
      </w:pPr>
      <w:r w:rsidRPr="00585037">
        <w:rPr>
          <w:rFonts w:ascii="Verdana" w:hAnsi="Verdana"/>
          <w:b/>
          <w:sz w:val="20"/>
          <w:szCs w:val="20"/>
        </w:rPr>
        <w:t>Tranzijentne zvučne pojave</w:t>
      </w:r>
      <w:r w:rsidRPr="00585037">
        <w:rPr>
          <w:rFonts w:ascii="Verdana" w:hAnsi="Verdana"/>
          <w:sz w:val="20"/>
          <w:szCs w:val="20"/>
        </w:rPr>
        <w:br/>
        <w:t>- nagli, kratkotrajni i jednokratni zvuk (npr. pucanj)</w:t>
      </w:r>
    </w:p>
    <w:p w:rsidR="00585037" w:rsidRDefault="00585037" w:rsidP="00585037">
      <w:pPr>
        <w:spacing w:line="240" w:lineRule="auto"/>
        <w:rPr>
          <w:rFonts w:ascii="Verdana" w:hAnsi="Verdana"/>
          <w:sz w:val="20"/>
          <w:szCs w:val="20"/>
        </w:rPr>
      </w:pPr>
    </w:p>
    <w:p w:rsidR="00BB6A74" w:rsidRDefault="00585037" w:rsidP="00585037">
      <w:pPr>
        <w:spacing w:line="240" w:lineRule="auto"/>
        <w:rPr>
          <w:rFonts w:ascii="Verdana" w:hAnsi="Verdana"/>
          <w:b/>
          <w:sz w:val="20"/>
          <w:szCs w:val="20"/>
        </w:rPr>
      </w:pPr>
      <w:r w:rsidRPr="00585037">
        <w:rPr>
          <w:rFonts w:ascii="Verdana" w:hAnsi="Verdana"/>
          <w:b/>
          <w:sz w:val="20"/>
          <w:szCs w:val="20"/>
        </w:rPr>
        <w:t>Širenje zvuka</w:t>
      </w:r>
    </w:p>
    <w:p w:rsidR="00585037" w:rsidRDefault="00585037" w:rsidP="00585037">
      <w:pPr>
        <w:spacing w:line="240" w:lineRule="auto"/>
        <w:rPr>
          <w:rFonts w:ascii="Verdana" w:hAnsi="Verdana"/>
          <w:sz w:val="20"/>
          <w:szCs w:val="20"/>
        </w:rPr>
      </w:pPr>
      <w:r w:rsidRPr="00585037">
        <w:rPr>
          <w:rFonts w:ascii="Verdana" w:hAnsi="Verdana"/>
          <w:sz w:val="20"/>
          <w:szCs w:val="20"/>
        </w:rPr>
        <w:br/>
        <w:t>Zvuk se širi kroz sredstvo kao val pa za njega vrijede isti zakoni kao i za ostale valove. Zvuk se reflektira od akustički tvrdih površina, lomi se pri prijelazu iz jednog u drugo sredstvo (pritom mijenja brzinu; u akustički tvrđem sredstvu zvuk ima veću brzinu), širi se iz</w:t>
      </w:r>
      <w:r w:rsidR="0027123A">
        <w:rPr>
          <w:rFonts w:ascii="Verdana" w:hAnsi="Verdana"/>
          <w:sz w:val="20"/>
          <w:szCs w:val="20"/>
        </w:rPr>
        <w:t>a prepreka (ogib ili difrakcija)</w:t>
      </w:r>
      <w:r w:rsidRPr="00585037">
        <w:rPr>
          <w:rFonts w:ascii="Verdana" w:hAnsi="Verdana"/>
          <w:sz w:val="20"/>
          <w:szCs w:val="20"/>
        </w:rPr>
        <w:t xml:space="preserve">, djelomično se apsorbira pri prolazu kroz neko sredstvo ili širenjem preko neke površine. Poznat je i Dopplerov efekt za zvuk: ako se izvor zvuka približava slušatelju ovaj ga doživljava kao zvuk više frekvencije, a ako se udaljava od slušatelja ovaj ga doživljava kao zvuk niže frekvencije. </w:t>
      </w:r>
      <w:r w:rsidRPr="00585037">
        <w:rPr>
          <w:rFonts w:ascii="Verdana" w:hAnsi="Verdana"/>
          <w:sz w:val="20"/>
          <w:szCs w:val="20"/>
        </w:rPr>
        <w:br/>
      </w:r>
    </w:p>
    <w:p w:rsidR="00BB6A74" w:rsidRDefault="00BB6A74" w:rsidP="00585037">
      <w:pPr>
        <w:spacing w:line="240" w:lineRule="auto"/>
        <w:rPr>
          <w:rFonts w:ascii="Verdana" w:hAnsi="Verdana"/>
          <w:sz w:val="20"/>
          <w:szCs w:val="20"/>
        </w:rPr>
      </w:pPr>
    </w:p>
    <w:p w:rsidR="00585037" w:rsidRPr="00585037" w:rsidRDefault="00585037" w:rsidP="00585037">
      <w:pPr>
        <w:spacing w:line="240" w:lineRule="auto"/>
        <w:rPr>
          <w:rFonts w:ascii="Verdana" w:hAnsi="Verdana"/>
          <w:sz w:val="24"/>
          <w:szCs w:val="24"/>
        </w:rPr>
      </w:pPr>
      <w:r w:rsidRPr="00585037">
        <w:rPr>
          <w:rFonts w:ascii="Verdana" w:hAnsi="Verdana"/>
          <w:b/>
          <w:sz w:val="24"/>
          <w:szCs w:val="24"/>
        </w:rPr>
        <w:t>VELIČINE ZVUKA U OBJEKTIVNOJ AKUSTICI</w:t>
      </w:r>
      <w:r w:rsidRPr="00585037">
        <w:rPr>
          <w:rFonts w:ascii="Verdana" w:hAnsi="Verdana"/>
          <w:b/>
          <w:sz w:val="24"/>
          <w:szCs w:val="24"/>
        </w:rPr>
        <w:br/>
      </w:r>
    </w:p>
    <w:p w:rsidR="00585037" w:rsidRDefault="00585037" w:rsidP="00585037">
      <w:pPr>
        <w:spacing w:line="240" w:lineRule="auto"/>
        <w:rPr>
          <w:rFonts w:ascii="Verdana" w:hAnsi="Verdana"/>
          <w:sz w:val="20"/>
          <w:szCs w:val="20"/>
        </w:rPr>
      </w:pPr>
      <w:r>
        <w:rPr>
          <w:rFonts w:ascii="Verdana" w:hAnsi="Verdana"/>
          <w:sz w:val="20"/>
          <w:szCs w:val="20"/>
        </w:rPr>
        <w:t>O</w:t>
      </w:r>
      <w:r w:rsidRPr="00585037">
        <w:rPr>
          <w:rFonts w:ascii="Verdana" w:hAnsi="Verdana"/>
          <w:sz w:val="20"/>
          <w:szCs w:val="20"/>
        </w:rPr>
        <w:t>bjektivni parametri zvuka</w:t>
      </w:r>
      <w:r>
        <w:rPr>
          <w:rFonts w:ascii="Verdana" w:hAnsi="Verdana"/>
          <w:sz w:val="20"/>
          <w:szCs w:val="20"/>
        </w:rPr>
        <w:t>:</w:t>
      </w:r>
    </w:p>
    <w:p w:rsidR="00585037" w:rsidRDefault="00585037" w:rsidP="00585037">
      <w:pPr>
        <w:pStyle w:val="Odlomakpopisa"/>
        <w:numPr>
          <w:ilvl w:val="0"/>
          <w:numId w:val="7"/>
        </w:numPr>
        <w:spacing w:line="240" w:lineRule="auto"/>
        <w:rPr>
          <w:rFonts w:ascii="Verdana" w:hAnsi="Verdana"/>
          <w:sz w:val="20"/>
          <w:szCs w:val="20"/>
        </w:rPr>
      </w:pPr>
      <w:r>
        <w:rPr>
          <w:rFonts w:ascii="Verdana" w:hAnsi="Verdana"/>
          <w:sz w:val="20"/>
          <w:szCs w:val="20"/>
        </w:rPr>
        <w:t xml:space="preserve">Brzina </w:t>
      </w:r>
      <w:r w:rsidR="00BD5D5E">
        <w:rPr>
          <w:rFonts w:ascii="Verdana" w:hAnsi="Verdana"/>
          <w:sz w:val="20"/>
          <w:szCs w:val="20"/>
        </w:rPr>
        <w:t xml:space="preserve">širenja </w:t>
      </w:r>
      <w:r>
        <w:rPr>
          <w:rFonts w:ascii="Verdana" w:hAnsi="Verdana"/>
          <w:sz w:val="20"/>
          <w:szCs w:val="20"/>
        </w:rPr>
        <w:t>zvuka</w:t>
      </w:r>
      <w:r w:rsidR="00FA10E9">
        <w:rPr>
          <w:rFonts w:ascii="Verdana" w:hAnsi="Verdana"/>
          <w:sz w:val="20"/>
          <w:szCs w:val="20"/>
        </w:rPr>
        <w:t xml:space="preserve"> v (m/s)</w:t>
      </w:r>
    </w:p>
    <w:p w:rsidR="00BD5D5E" w:rsidRDefault="00BD5D5E" w:rsidP="00585037">
      <w:pPr>
        <w:pStyle w:val="Odlomakpopisa"/>
        <w:numPr>
          <w:ilvl w:val="0"/>
          <w:numId w:val="7"/>
        </w:numPr>
        <w:spacing w:line="240" w:lineRule="auto"/>
        <w:rPr>
          <w:rFonts w:ascii="Verdana" w:hAnsi="Verdana"/>
          <w:sz w:val="20"/>
          <w:szCs w:val="20"/>
        </w:rPr>
      </w:pPr>
      <w:r>
        <w:rPr>
          <w:rFonts w:ascii="Verdana" w:hAnsi="Verdana"/>
          <w:sz w:val="20"/>
          <w:szCs w:val="20"/>
        </w:rPr>
        <w:t>Frekvencija f (Hz) odnosno valna duljina λ (m)</w:t>
      </w:r>
    </w:p>
    <w:p w:rsidR="00585037" w:rsidRDefault="00585037" w:rsidP="00585037">
      <w:pPr>
        <w:pStyle w:val="Odlomakpopisa"/>
        <w:numPr>
          <w:ilvl w:val="0"/>
          <w:numId w:val="7"/>
        </w:numPr>
        <w:spacing w:line="240" w:lineRule="auto"/>
        <w:rPr>
          <w:rFonts w:ascii="Verdana" w:hAnsi="Verdana"/>
          <w:sz w:val="20"/>
          <w:szCs w:val="20"/>
        </w:rPr>
      </w:pPr>
      <w:r>
        <w:rPr>
          <w:rFonts w:ascii="Verdana" w:hAnsi="Verdana"/>
          <w:sz w:val="20"/>
          <w:szCs w:val="20"/>
        </w:rPr>
        <w:t>Zvučni tlak</w:t>
      </w:r>
      <w:r w:rsidR="00FA10E9">
        <w:rPr>
          <w:rFonts w:ascii="Verdana" w:hAnsi="Verdana"/>
          <w:sz w:val="20"/>
          <w:szCs w:val="20"/>
        </w:rPr>
        <w:t xml:space="preserve"> p (Pa)</w:t>
      </w:r>
    </w:p>
    <w:p w:rsidR="00585037" w:rsidRDefault="00585037" w:rsidP="00585037">
      <w:pPr>
        <w:pStyle w:val="Odlomakpopisa"/>
        <w:numPr>
          <w:ilvl w:val="0"/>
          <w:numId w:val="7"/>
        </w:numPr>
        <w:spacing w:line="240" w:lineRule="auto"/>
        <w:rPr>
          <w:rFonts w:ascii="Verdana" w:hAnsi="Verdana"/>
          <w:sz w:val="20"/>
          <w:szCs w:val="20"/>
        </w:rPr>
      </w:pPr>
      <w:r>
        <w:rPr>
          <w:rFonts w:ascii="Verdana" w:hAnsi="Verdana"/>
          <w:sz w:val="20"/>
          <w:szCs w:val="20"/>
        </w:rPr>
        <w:t>Valni otpor sredstva</w:t>
      </w:r>
      <w:r w:rsidR="00FA10E9">
        <w:rPr>
          <w:rFonts w:ascii="Verdana" w:hAnsi="Verdana"/>
          <w:sz w:val="20"/>
          <w:szCs w:val="20"/>
        </w:rPr>
        <w:t xml:space="preserve"> Z (Ns/m</w:t>
      </w:r>
      <w:r w:rsidR="00FA10E9" w:rsidRPr="00FA10E9">
        <w:rPr>
          <w:rFonts w:ascii="Verdana" w:hAnsi="Verdana"/>
          <w:sz w:val="20"/>
          <w:szCs w:val="20"/>
          <w:vertAlign w:val="superscript"/>
        </w:rPr>
        <w:t>3</w:t>
      </w:r>
      <w:r w:rsidR="00FA10E9">
        <w:rPr>
          <w:rFonts w:ascii="Verdana" w:hAnsi="Verdana"/>
          <w:sz w:val="20"/>
          <w:szCs w:val="20"/>
        </w:rPr>
        <w:t>)</w:t>
      </w:r>
    </w:p>
    <w:p w:rsidR="00FA10E9" w:rsidRDefault="00FA10E9" w:rsidP="00585037">
      <w:pPr>
        <w:pStyle w:val="Odlomakpopisa"/>
        <w:numPr>
          <w:ilvl w:val="0"/>
          <w:numId w:val="7"/>
        </w:numPr>
        <w:spacing w:line="240" w:lineRule="auto"/>
        <w:rPr>
          <w:rFonts w:ascii="Verdana" w:hAnsi="Verdana"/>
          <w:sz w:val="20"/>
          <w:szCs w:val="20"/>
        </w:rPr>
      </w:pPr>
      <w:r>
        <w:rPr>
          <w:rFonts w:ascii="Verdana" w:hAnsi="Verdana"/>
          <w:sz w:val="20"/>
          <w:szCs w:val="20"/>
        </w:rPr>
        <w:t>Jakost (intenzitet) zvuka I (W/m</w:t>
      </w:r>
      <w:r w:rsidRPr="00FA10E9">
        <w:rPr>
          <w:rFonts w:ascii="Verdana" w:hAnsi="Verdana"/>
          <w:sz w:val="20"/>
          <w:szCs w:val="20"/>
          <w:vertAlign w:val="superscript"/>
        </w:rPr>
        <w:t>2</w:t>
      </w:r>
      <w:r>
        <w:rPr>
          <w:rFonts w:ascii="Verdana" w:hAnsi="Verdana"/>
          <w:sz w:val="20"/>
          <w:szCs w:val="20"/>
        </w:rPr>
        <w:t>)</w:t>
      </w:r>
    </w:p>
    <w:p w:rsidR="00FA10E9" w:rsidRDefault="00FA10E9" w:rsidP="00585037">
      <w:pPr>
        <w:pStyle w:val="Odlomakpopisa"/>
        <w:numPr>
          <w:ilvl w:val="0"/>
          <w:numId w:val="7"/>
        </w:numPr>
        <w:spacing w:line="240" w:lineRule="auto"/>
        <w:rPr>
          <w:rFonts w:ascii="Verdana" w:hAnsi="Verdana"/>
          <w:sz w:val="20"/>
          <w:szCs w:val="20"/>
        </w:rPr>
      </w:pPr>
      <w:r>
        <w:rPr>
          <w:rFonts w:ascii="Verdana" w:hAnsi="Verdana"/>
          <w:sz w:val="20"/>
          <w:szCs w:val="20"/>
        </w:rPr>
        <w:t>Akustička snaga P (W)</w:t>
      </w:r>
    </w:p>
    <w:p w:rsidR="00FA10E9" w:rsidRDefault="00FA10E9" w:rsidP="00585037">
      <w:pPr>
        <w:pStyle w:val="Odlomakpopisa"/>
        <w:numPr>
          <w:ilvl w:val="0"/>
          <w:numId w:val="7"/>
        </w:numPr>
        <w:spacing w:line="240" w:lineRule="auto"/>
        <w:rPr>
          <w:rFonts w:ascii="Verdana" w:hAnsi="Verdana"/>
          <w:sz w:val="20"/>
          <w:szCs w:val="20"/>
        </w:rPr>
      </w:pPr>
      <w:r>
        <w:rPr>
          <w:rFonts w:ascii="Verdana" w:hAnsi="Verdana"/>
          <w:sz w:val="20"/>
          <w:szCs w:val="20"/>
        </w:rPr>
        <w:t>Titrajna brzina čestica sredstva v (m/s)</w:t>
      </w:r>
    </w:p>
    <w:p w:rsidR="00FA10E9" w:rsidRDefault="00FA10E9" w:rsidP="00FA10E9">
      <w:pPr>
        <w:spacing w:line="240" w:lineRule="auto"/>
        <w:rPr>
          <w:rFonts w:ascii="Verdana" w:hAnsi="Verdana"/>
          <w:sz w:val="20"/>
          <w:szCs w:val="20"/>
        </w:rPr>
      </w:pPr>
      <w:r>
        <w:rPr>
          <w:rFonts w:ascii="Verdana" w:hAnsi="Verdana"/>
          <w:sz w:val="20"/>
          <w:szCs w:val="20"/>
        </w:rPr>
        <w:lastRenderedPageBreak/>
        <w:t>Zvuk je val. Odnos između njegove valne duljine λ, frekvencije f, perioda T i brzine v, dat je slijedećim relacijama:</w:t>
      </w:r>
    </w:p>
    <w:p w:rsidR="00FA10E9" w:rsidRPr="009D217C" w:rsidRDefault="00FA10E9" w:rsidP="00FA10E9">
      <w:pPr>
        <w:spacing w:line="240" w:lineRule="auto"/>
        <w:rPr>
          <w:rFonts w:ascii="Verdana" w:hAnsi="Verdana"/>
        </w:rPr>
      </w:pPr>
      <m:oMathPara>
        <m:oMathParaPr>
          <m:jc m:val="left"/>
        </m:oMathParaPr>
        <m:oMath>
          <m:r>
            <m:rPr>
              <m:sty m:val="p"/>
            </m:rPr>
            <w:rPr>
              <w:rFonts w:ascii="Cambria Math" w:hAnsi="Cambria Math"/>
            </w:rPr>
            <m:t>λ=v∙T=</m:t>
          </m:r>
          <m:f>
            <m:fPr>
              <m:ctrlPr>
                <w:rPr>
                  <w:rFonts w:ascii="Cambria Math" w:hAnsi="Cambria Math"/>
                </w:rPr>
              </m:ctrlPr>
            </m:fPr>
            <m:num>
              <m:r>
                <m:rPr>
                  <m:sty m:val="p"/>
                </m:rPr>
                <w:rPr>
                  <w:rFonts w:ascii="Cambria Math" w:hAnsi="Cambria Math"/>
                </w:rPr>
                <m:t>v</m:t>
              </m:r>
            </m:num>
            <m:den>
              <m:r>
                <m:rPr>
                  <m:sty m:val="p"/>
                </m:rPr>
                <w:rPr>
                  <w:rFonts w:ascii="Cambria Math" w:hAnsi="Cambria Math"/>
                </w:rPr>
                <m:t>f</m:t>
              </m:r>
            </m:den>
          </m:f>
        </m:oMath>
      </m:oMathPara>
    </w:p>
    <w:p w:rsidR="009D217C" w:rsidRDefault="009D217C" w:rsidP="00FA10E9">
      <w:pPr>
        <w:spacing w:line="240" w:lineRule="auto"/>
        <w:rPr>
          <w:rFonts w:ascii="Verdana" w:hAnsi="Verdana"/>
          <w:sz w:val="20"/>
          <w:szCs w:val="20"/>
        </w:rPr>
      </w:pPr>
      <w:r>
        <w:rPr>
          <w:rFonts w:ascii="Verdana" w:hAnsi="Verdana"/>
          <w:sz w:val="20"/>
          <w:szCs w:val="20"/>
        </w:rPr>
        <w:t>Kako se kroz neko sredstvo vuk širi konstantnom brzinom, iz ove jednadžbe proizlazi da zvuk veće frekvencije ima manju valnu duljinu.</w:t>
      </w:r>
    </w:p>
    <w:p w:rsidR="009D217C" w:rsidRPr="009D217C" w:rsidRDefault="009D217C" w:rsidP="00FA10E9">
      <w:pPr>
        <w:spacing w:line="240" w:lineRule="auto"/>
        <w:rPr>
          <w:rFonts w:ascii="Verdana" w:hAnsi="Verdana"/>
          <w:sz w:val="20"/>
          <w:szCs w:val="20"/>
        </w:rPr>
      </w:pPr>
      <w:r w:rsidRPr="009D217C">
        <w:rPr>
          <w:rFonts w:ascii="Verdana" w:hAnsi="Verdana"/>
          <w:sz w:val="20"/>
          <w:szCs w:val="20"/>
        </w:rPr>
        <w:t>Brzina zvuka u nekim sredstvima:</w:t>
      </w:r>
    </w:p>
    <w:p w:rsidR="009D217C" w:rsidRPr="009D217C" w:rsidRDefault="009D217C" w:rsidP="00FA10E9">
      <w:pPr>
        <w:spacing w:line="240" w:lineRule="auto"/>
        <w:rPr>
          <w:rFonts w:ascii="Verdana" w:hAnsi="Verdana"/>
          <w:sz w:val="20"/>
          <w:szCs w:val="20"/>
        </w:rPr>
      </w:pPr>
      <w:r w:rsidRPr="009D217C">
        <w:rPr>
          <w:rFonts w:ascii="Verdana" w:hAnsi="Verdana"/>
          <w:sz w:val="20"/>
          <w:szCs w:val="20"/>
        </w:rPr>
        <w:t>_</w:t>
      </w:r>
      <w:r w:rsidRPr="009D217C">
        <w:rPr>
          <w:rFonts w:ascii="Verdana" w:hAnsi="Verdana"/>
          <w:sz w:val="20"/>
          <w:szCs w:val="20"/>
          <w:u w:val="single"/>
        </w:rPr>
        <w:t>sredstvo__________________brzina_zvuka_(m/s)_</w:t>
      </w:r>
      <w:r w:rsidRPr="009D217C">
        <w:rPr>
          <w:rFonts w:ascii="Verdana" w:hAnsi="Verdana"/>
          <w:sz w:val="20"/>
          <w:szCs w:val="20"/>
        </w:rPr>
        <w:br/>
        <w:t xml:space="preserve">guma                          </w:t>
      </w:r>
      <w:r>
        <w:rPr>
          <w:rFonts w:ascii="Verdana" w:hAnsi="Verdana"/>
          <w:sz w:val="20"/>
          <w:szCs w:val="20"/>
        </w:rPr>
        <w:t xml:space="preserve">                     </w:t>
      </w:r>
      <w:r w:rsidRPr="009D217C">
        <w:rPr>
          <w:rFonts w:ascii="Verdana" w:hAnsi="Verdana"/>
          <w:sz w:val="20"/>
          <w:szCs w:val="20"/>
        </w:rPr>
        <w:t>54</w:t>
      </w:r>
      <w:r w:rsidRPr="009D217C">
        <w:rPr>
          <w:rFonts w:ascii="Verdana" w:hAnsi="Verdana"/>
          <w:sz w:val="20"/>
          <w:szCs w:val="20"/>
        </w:rPr>
        <w:br/>
        <w:t>zrak (</w:t>
      </w:r>
      <w:smartTag w:uri="urn:schemas-microsoft-com:office:smarttags" w:element="metricconverter">
        <w:smartTagPr>
          <w:attr w:name="ProductID" w:val="0 ﾰC"/>
        </w:smartTagPr>
        <w:r w:rsidRPr="009D217C">
          <w:rPr>
            <w:rFonts w:ascii="Verdana" w:hAnsi="Verdana"/>
            <w:sz w:val="20"/>
            <w:szCs w:val="20"/>
          </w:rPr>
          <w:t>0 °C</w:t>
        </w:r>
      </w:smartTag>
      <w:r w:rsidRPr="009D217C">
        <w:rPr>
          <w:rFonts w:ascii="Verdana" w:hAnsi="Verdana"/>
          <w:sz w:val="20"/>
          <w:szCs w:val="20"/>
        </w:rPr>
        <w:t xml:space="preserve">)                  </w:t>
      </w:r>
      <w:r>
        <w:rPr>
          <w:rFonts w:ascii="Verdana" w:hAnsi="Verdana"/>
          <w:sz w:val="20"/>
          <w:szCs w:val="20"/>
        </w:rPr>
        <w:t xml:space="preserve">                   </w:t>
      </w:r>
      <w:r w:rsidRPr="009D217C">
        <w:rPr>
          <w:rFonts w:ascii="Verdana" w:hAnsi="Verdana"/>
          <w:sz w:val="20"/>
          <w:szCs w:val="20"/>
        </w:rPr>
        <w:t>334</w:t>
      </w:r>
      <w:r w:rsidRPr="009D217C">
        <w:rPr>
          <w:rFonts w:ascii="Verdana" w:hAnsi="Verdana"/>
          <w:sz w:val="20"/>
          <w:szCs w:val="20"/>
        </w:rPr>
        <w:br/>
        <w:t xml:space="preserve">zrak ( </w:t>
      </w:r>
      <w:smartTag w:uri="urn:schemas-microsoft-com:office:smarttags" w:element="metricconverter">
        <w:smartTagPr>
          <w:attr w:name="ProductID" w:val="20 ﾰC"/>
        </w:smartTagPr>
        <w:r w:rsidRPr="009D217C">
          <w:rPr>
            <w:rFonts w:ascii="Verdana" w:hAnsi="Verdana"/>
            <w:sz w:val="20"/>
            <w:szCs w:val="20"/>
          </w:rPr>
          <w:t>20 °C</w:t>
        </w:r>
      </w:smartTag>
      <w:r w:rsidRPr="009D217C">
        <w:rPr>
          <w:rFonts w:ascii="Verdana" w:hAnsi="Verdana"/>
          <w:sz w:val="20"/>
          <w:szCs w:val="20"/>
        </w:rPr>
        <w:t>, 101 35</w:t>
      </w:r>
      <w:r>
        <w:rPr>
          <w:rFonts w:ascii="Verdana" w:hAnsi="Verdana"/>
          <w:sz w:val="20"/>
          <w:szCs w:val="20"/>
        </w:rPr>
        <w:t xml:space="preserve">2 Pa)               </w:t>
      </w:r>
      <w:r w:rsidRPr="009D217C">
        <w:rPr>
          <w:rFonts w:ascii="Verdana" w:hAnsi="Verdana"/>
          <w:sz w:val="20"/>
          <w:szCs w:val="20"/>
        </w:rPr>
        <w:t xml:space="preserve"> 343</w:t>
      </w:r>
      <w:r w:rsidRPr="009D217C">
        <w:rPr>
          <w:rFonts w:ascii="Verdana" w:hAnsi="Verdana"/>
          <w:sz w:val="20"/>
          <w:szCs w:val="20"/>
        </w:rPr>
        <w:br/>
        <w:t>zrak (</w:t>
      </w:r>
      <w:smartTag w:uri="urn:schemas-microsoft-com:office:smarttags" w:element="metricconverter">
        <w:smartTagPr>
          <w:attr w:name="ProductID" w:val="100 ﾰC"/>
        </w:smartTagPr>
        <w:r w:rsidRPr="009D217C">
          <w:rPr>
            <w:rFonts w:ascii="Verdana" w:hAnsi="Verdana"/>
            <w:sz w:val="20"/>
            <w:szCs w:val="20"/>
          </w:rPr>
          <w:t>100 °C</w:t>
        </w:r>
      </w:smartTag>
      <w:r w:rsidRPr="009D217C">
        <w:rPr>
          <w:rFonts w:ascii="Verdana" w:hAnsi="Verdana"/>
          <w:sz w:val="20"/>
          <w:szCs w:val="20"/>
        </w:rPr>
        <w:t xml:space="preserve">)              </w:t>
      </w:r>
      <w:r>
        <w:rPr>
          <w:rFonts w:ascii="Verdana" w:hAnsi="Verdana"/>
          <w:sz w:val="20"/>
          <w:szCs w:val="20"/>
        </w:rPr>
        <w:t xml:space="preserve">                   </w:t>
      </w:r>
      <w:r w:rsidRPr="009D217C">
        <w:rPr>
          <w:rFonts w:ascii="Verdana" w:hAnsi="Verdana"/>
          <w:sz w:val="20"/>
          <w:szCs w:val="20"/>
        </w:rPr>
        <w:t>363</w:t>
      </w:r>
      <w:r w:rsidRPr="009D217C">
        <w:rPr>
          <w:rFonts w:ascii="Verdana" w:hAnsi="Verdana"/>
          <w:sz w:val="20"/>
          <w:szCs w:val="20"/>
        </w:rPr>
        <w:br/>
        <w:t xml:space="preserve">drvo (hrast)              </w:t>
      </w:r>
      <w:r>
        <w:rPr>
          <w:rFonts w:ascii="Verdana" w:hAnsi="Verdana"/>
          <w:sz w:val="20"/>
          <w:szCs w:val="20"/>
        </w:rPr>
        <w:t xml:space="preserve">                    </w:t>
      </w:r>
      <w:r w:rsidRPr="009D217C">
        <w:rPr>
          <w:rFonts w:ascii="Verdana" w:hAnsi="Verdana"/>
          <w:sz w:val="20"/>
          <w:szCs w:val="20"/>
        </w:rPr>
        <w:t>3850</w:t>
      </w:r>
      <w:r w:rsidRPr="009D217C">
        <w:rPr>
          <w:rFonts w:ascii="Verdana" w:hAnsi="Verdana"/>
          <w:sz w:val="20"/>
          <w:szCs w:val="20"/>
        </w:rPr>
        <w:br/>
        <w:t xml:space="preserve">voda                         </w:t>
      </w:r>
      <w:r>
        <w:rPr>
          <w:rFonts w:ascii="Verdana" w:hAnsi="Verdana"/>
          <w:sz w:val="20"/>
          <w:szCs w:val="20"/>
        </w:rPr>
        <w:t xml:space="preserve">                   </w:t>
      </w:r>
      <w:r w:rsidRPr="009D217C">
        <w:rPr>
          <w:rFonts w:ascii="Verdana" w:hAnsi="Verdana"/>
          <w:sz w:val="20"/>
          <w:szCs w:val="20"/>
        </w:rPr>
        <w:t>1441</w:t>
      </w:r>
      <w:r w:rsidRPr="009D217C">
        <w:rPr>
          <w:rFonts w:ascii="Verdana" w:hAnsi="Verdana"/>
          <w:sz w:val="20"/>
          <w:szCs w:val="20"/>
        </w:rPr>
        <w:br/>
        <w:t xml:space="preserve">željezo, staklo          </w:t>
      </w:r>
      <w:r>
        <w:rPr>
          <w:rFonts w:ascii="Verdana" w:hAnsi="Verdana"/>
          <w:sz w:val="20"/>
          <w:szCs w:val="20"/>
        </w:rPr>
        <w:t xml:space="preserve">                     </w:t>
      </w:r>
      <w:r w:rsidRPr="009D217C">
        <w:rPr>
          <w:rFonts w:ascii="Verdana" w:hAnsi="Verdana"/>
          <w:sz w:val="20"/>
          <w:szCs w:val="20"/>
        </w:rPr>
        <w:t>5000</w:t>
      </w:r>
    </w:p>
    <w:p w:rsidR="009D217C" w:rsidRPr="009D217C" w:rsidRDefault="009D217C" w:rsidP="00FA10E9">
      <w:pPr>
        <w:spacing w:line="240" w:lineRule="auto"/>
        <w:rPr>
          <w:rFonts w:ascii="Verdana" w:hAnsi="Verdana"/>
          <w:sz w:val="20"/>
          <w:szCs w:val="20"/>
        </w:rPr>
      </w:pPr>
    </w:p>
    <w:p w:rsidR="009D217C" w:rsidRPr="009D217C" w:rsidRDefault="009D217C" w:rsidP="00FA10E9">
      <w:pPr>
        <w:spacing w:line="240" w:lineRule="auto"/>
        <w:rPr>
          <w:rFonts w:ascii="Verdana" w:hAnsi="Verdana"/>
          <w:b/>
          <w:i/>
          <w:sz w:val="20"/>
          <w:szCs w:val="20"/>
        </w:rPr>
      </w:pPr>
      <w:r w:rsidRPr="00F21CBD">
        <w:rPr>
          <w:rFonts w:ascii="Verdana" w:hAnsi="Verdana"/>
          <w:b/>
          <w:sz w:val="20"/>
          <w:szCs w:val="20"/>
        </w:rPr>
        <w:t>Zvučni tlak</w:t>
      </w:r>
      <w:r w:rsidRPr="009D217C">
        <w:rPr>
          <w:rFonts w:ascii="Verdana" w:hAnsi="Verdana"/>
          <w:sz w:val="20"/>
          <w:szCs w:val="20"/>
        </w:rPr>
        <w:t xml:space="preserve"> je izmjenični tlak koji osjećamo kao zvuk.</w:t>
      </w:r>
      <w:r w:rsidRPr="009D217C">
        <w:rPr>
          <w:rFonts w:ascii="Verdana" w:hAnsi="Verdana"/>
          <w:sz w:val="20"/>
          <w:szCs w:val="20"/>
        </w:rPr>
        <w:br/>
      </w:r>
      <w:r w:rsidRPr="009D217C">
        <w:rPr>
          <w:rFonts w:ascii="Verdana" w:hAnsi="Verdana"/>
          <w:sz w:val="20"/>
          <w:szCs w:val="20"/>
        </w:rPr>
        <w:br/>
      </w:r>
      <w:r w:rsidRPr="009D217C">
        <w:rPr>
          <w:rFonts w:ascii="Verdana" w:hAnsi="Verdana"/>
          <w:b/>
          <w:i/>
          <w:sz w:val="20"/>
          <w:szCs w:val="20"/>
        </w:rPr>
        <w:t xml:space="preserve">                                      Zvučni tlak</w:t>
      </w:r>
      <w:r w:rsidRPr="009D217C">
        <w:rPr>
          <w:rFonts w:ascii="Verdana" w:hAnsi="Verdana"/>
          <w:b/>
          <w:i/>
          <w:sz w:val="20"/>
          <w:szCs w:val="20"/>
        </w:rPr>
        <w:br/>
      </w:r>
      <w:r w:rsidRPr="009D217C">
        <w:rPr>
          <w:rFonts w:ascii="Verdana" w:hAnsi="Verdana"/>
          <w:noProof/>
          <w:sz w:val="20"/>
          <w:szCs w:val="20"/>
        </w:rPr>
        <w:drawing>
          <wp:inline distT="0" distB="0" distL="0" distR="0">
            <wp:extent cx="4429125" cy="1123950"/>
            <wp:effectExtent l="19050" t="0" r="9525" b="0"/>
            <wp:docPr id="1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4429125" cy="1123950"/>
                    </a:xfrm>
                    <a:prstGeom prst="rect">
                      <a:avLst/>
                    </a:prstGeom>
                    <a:noFill/>
                    <a:ln w="9525">
                      <a:noFill/>
                      <a:miter lim="800000"/>
                      <a:headEnd/>
                      <a:tailEnd/>
                    </a:ln>
                  </pic:spPr>
                </pic:pic>
              </a:graphicData>
            </a:graphic>
          </wp:inline>
        </w:drawing>
      </w:r>
    </w:p>
    <w:p w:rsidR="009D217C" w:rsidRPr="009D217C" w:rsidRDefault="009D217C" w:rsidP="00FA10E9">
      <w:pPr>
        <w:spacing w:line="240" w:lineRule="auto"/>
        <w:rPr>
          <w:rFonts w:ascii="Verdana" w:hAnsi="Verdana"/>
          <w:sz w:val="20"/>
          <w:szCs w:val="20"/>
        </w:rPr>
      </w:pPr>
      <w:r w:rsidRPr="009D217C">
        <w:rPr>
          <w:rFonts w:ascii="Verdana" w:hAnsi="Verdana"/>
          <w:sz w:val="20"/>
          <w:szCs w:val="20"/>
        </w:rPr>
        <w:t>Najniži zvučni tlak ko</w:t>
      </w:r>
      <w:r>
        <w:rPr>
          <w:rFonts w:ascii="Verdana" w:hAnsi="Verdana"/>
          <w:sz w:val="20"/>
          <w:szCs w:val="20"/>
        </w:rPr>
        <w:t>j</w:t>
      </w:r>
      <w:r w:rsidRPr="009D217C">
        <w:rPr>
          <w:rFonts w:ascii="Verdana" w:hAnsi="Verdana"/>
          <w:sz w:val="20"/>
          <w:szCs w:val="20"/>
        </w:rPr>
        <w:t>i ljudsko uho još može čuti: 2·10</w:t>
      </w:r>
      <w:r w:rsidRPr="009D217C">
        <w:rPr>
          <w:rFonts w:ascii="Verdana" w:hAnsi="Verdana"/>
          <w:sz w:val="20"/>
          <w:szCs w:val="20"/>
          <w:vertAlign w:val="superscript"/>
        </w:rPr>
        <w:t>-5</w:t>
      </w:r>
      <w:r w:rsidRPr="009D217C">
        <w:rPr>
          <w:rFonts w:ascii="Verdana" w:hAnsi="Verdana"/>
          <w:sz w:val="20"/>
          <w:szCs w:val="20"/>
        </w:rPr>
        <w:t xml:space="preserve"> Pa (Pa = N/m</w:t>
      </w:r>
      <w:r w:rsidRPr="009D217C">
        <w:rPr>
          <w:rFonts w:ascii="Verdana" w:hAnsi="Verdana"/>
          <w:sz w:val="20"/>
          <w:szCs w:val="20"/>
          <w:vertAlign w:val="superscript"/>
        </w:rPr>
        <w:t>2</w:t>
      </w:r>
      <w:r w:rsidRPr="009D217C">
        <w:rPr>
          <w:rFonts w:ascii="Verdana" w:hAnsi="Verdana"/>
          <w:sz w:val="20"/>
          <w:szCs w:val="20"/>
        </w:rPr>
        <w:t>).</w:t>
      </w:r>
      <w:r w:rsidRPr="009D217C">
        <w:rPr>
          <w:rFonts w:ascii="Verdana" w:hAnsi="Verdana"/>
          <w:sz w:val="20"/>
          <w:szCs w:val="20"/>
        </w:rPr>
        <w:br/>
        <w:t>Zvučni tlak koji izaziva bol u uhu: 20 Pa.</w:t>
      </w:r>
      <w:r w:rsidRPr="009D217C">
        <w:rPr>
          <w:rFonts w:ascii="Verdana" w:hAnsi="Verdana"/>
          <w:sz w:val="20"/>
          <w:szCs w:val="20"/>
        </w:rPr>
        <w:br/>
      </w:r>
    </w:p>
    <w:p w:rsidR="009D217C" w:rsidRDefault="00F21CBD" w:rsidP="00FA10E9">
      <w:pPr>
        <w:spacing w:line="240" w:lineRule="auto"/>
        <w:rPr>
          <w:rFonts w:ascii="Verdana" w:hAnsi="Verdana"/>
          <w:sz w:val="20"/>
          <w:szCs w:val="20"/>
        </w:rPr>
      </w:pPr>
      <w:r w:rsidRPr="00F21CBD">
        <w:rPr>
          <w:rFonts w:ascii="Verdana" w:hAnsi="Verdana"/>
          <w:b/>
          <w:sz w:val="20"/>
          <w:szCs w:val="20"/>
        </w:rPr>
        <w:t>Jakost zvuka</w:t>
      </w:r>
      <w:r w:rsidRPr="00F21CBD">
        <w:rPr>
          <w:rFonts w:ascii="Verdana" w:hAnsi="Verdana"/>
          <w:sz w:val="20"/>
          <w:szCs w:val="20"/>
        </w:rPr>
        <w:t xml:space="preserve"> je količina akustičke energije koja u jedinici vremena prođe jedinicom površine okomite na sm</w:t>
      </w:r>
      <w:r>
        <w:rPr>
          <w:rFonts w:ascii="Verdana" w:hAnsi="Verdana"/>
          <w:sz w:val="20"/>
          <w:szCs w:val="20"/>
        </w:rPr>
        <w:t>jer širenja ravnog zvučnog vala, a proporcionalna je kvadratu zvučnog tlaka. To znači da 2 puta veći zvučni tlak izaziva 4 (2</w:t>
      </w:r>
      <w:r w:rsidRPr="00F21CBD">
        <w:rPr>
          <w:rFonts w:ascii="Verdana" w:hAnsi="Verdana"/>
          <w:sz w:val="20"/>
          <w:szCs w:val="20"/>
          <w:vertAlign w:val="superscript"/>
        </w:rPr>
        <w:t>2</w:t>
      </w:r>
      <w:r>
        <w:rPr>
          <w:rFonts w:ascii="Verdana" w:hAnsi="Verdana"/>
          <w:sz w:val="20"/>
          <w:szCs w:val="20"/>
        </w:rPr>
        <w:t>) puta veću jakost zvuka.</w:t>
      </w:r>
    </w:p>
    <w:p w:rsidR="00F21CBD" w:rsidRDefault="00F21CBD" w:rsidP="00FA10E9">
      <w:pPr>
        <w:spacing w:line="240" w:lineRule="auto"/>
        <w:rPr>
          <w:rFonts w:ascii="Verdana" w:hAnsi="Verdana"/>
          <w:sz w:val="24"/>
          <w:szCs w:val="24"/>
        </w:rPr>
      </w:pPr>
      <m:oMathPara>
        <m:oMathParaPr>
          <m:jc m:val="left"/>
        </m:oMathParaPr>
        <m:oMath>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2</m:t>
              </m:r>
            </m:sup>
          </m:sSup>
        </m:oMath>
      </m:oMathPara>
    </w:p>
    <w:p w:rsidR="00F21CBD" w:rsidRDefault="00F21CBD" w:rsidP="00FA10E9">
      <w:pPr>
        <w:spacing w:line="240" w:lineRule="auto"/>
        <w:rPr>
          <w:rFonts w:ascii="Verdana" w:hAnsi="Verdana"/>
          <w:sz w:val="20"/>
          <w:szCs w:val="20"/>
        </w:rPr>
      </w:pPr>
    </w:p>
    <w:p w:rsidR="00F21CBD" w:rsidRDefault="00F21CBD" w:rsidP="00FA10E9">
      <w:pPr>
        <w:spacing w:line="240" w:lineRule="auto"/>
      </w:pPr>
    </w:p>
    <w:p w:rsidR="00F21CBD" w:rsidRDefault="00F21CBD" w:rsidP="00FA10E9">
      <w:pPr>
        <w:spacing w:line="240" w:lineRule="auto"/>
        <w:rPr>
          <w:rFonts w:ascii="Verdana" w:hAnsi="Verdana"/>
          <w:sz w:val="20"/>
          <w:szCs w:val="20"/>
        </w:rPr>
      </w:pPr>
      <w:r w:rsidRPr="00F21CBD">
        <w:rPr>
          <w:rFonts w:ascii="Verdana" w:hAnsi="Verdana"/>
          <w:b/>
          <w:sz w:val="20"/>
          <w:szCs w:val="20"/>
        </w:rPr>
        <w:t>Akustička snaga</w:t>
      </w:r>
      <w:r>
        <w:rPr>
          <w:rFonts w:ascii="Verdana" w:hAnsi="Verdana"/>
          <w:sz w:val="20"/>
          <w:szCs w:val="20"/>
        </w:rPr>
        <w:t xml:space="preserve"> je produkt jakosti zvuka i površine kroz koju zvuk prolazi.</w:t>
      </w:r>
    </w:p>
    <w:p w:rsidR="00F21CBD" w:rsidRDefault="00F21CBD" w:rsidP="00FA10E9">
      <w:pPr>
        <w:spacing w:line="240" w:lineRule="auto"/>
        <w:rPr>
          <w:rFonts w:ascii="Verdana" w:hAnsi="Verdana"/>
          <w:sz w:val="20"/>
          <w:szCs w:val="20"/>
        </w:rPr>
      </w:pPr>
      <w:r w:rsidRPr="00F21CBD">
        <w:rPr>
          <w:rFonts w:ascii="Verdana" w:hAnsi="Verdana"/>
          <w:sz w:val="20"/>
          <w:szCs w:val="20"/>
        </w:rPr>
        <w:t>Akustičke snage nekih izvora zvuka</w:t>
      </w:r>
      <w:r w:rsidRPr="00F21CBD">
        <w:rPr>
          <w:rFonts w:ascii="Verdana" w:hAnsi="Verdana"/>
          <w:sz w:val="20"/>
          <w:szCs w:val="20"/>
        </w:rPr>
        <w:br/>
      </w:r>
      <w:r w:rsidRPr="00F21CBD">
        <w:rPr>
          <w:rFonts w:ascii="Verdana" w:hAnsi="Verdana"/>
          <w:sz w:val="20"/>
          <w:szCs w:val="20"/>
        </w:rPr>
        <w:br/>
      </w:r>
      <w:r w:rsidRPr="00F21CBD">
        <w:rPr>
          <w:rFonts w:ascii="Verdana" w:hAnsi="Verdana"/>
          <w:i/>
          <w:sz w:val="20"/>
          <w:szCs w:val="20"/>
          <w:u w:val="single"/>
        </w:rPr>
        <w:t>izvor                                                akustička snaga</w:t>
      </w:r>
      <w:r w:rsidRPr="00F21CBD">
        <w:rPr>
          <w:rFonts w:ascii="Verdana" w:hAnsi="Verdana"/>
          <w:i/>
          <w:sz w:val="20"/>
          <w:szCs w:val="20"/>
          <w:u w:val="single"/>
        </w:rPr>
        <w:br/>
      </w:r>
      <w:r w:rsidRPr="00F21CBD">
        <w:rPr>
          <w:rFonts w:ascii="Verdana" w:hAnsi="Verdana"/>
          <w:i/>
          <w:sz w:val="20"/>
          <w:szCs w:val="20"/>
          <w:u w:val="single"/>
        </w:rPr>
        <w:br/>
      </w:r>
      <w:r w:rsidRPr="00F21CBD">
        <w:rPr>
          <w:rFonts w:ascii="Verdana" w:hAnsi="Verdana"/>
          <w:sz w:val="20"/>
          <w:szCs w:val="20"/>
        </w:rPr>
        <w:t>normalni govor                               7 ·10</w:t>
      </w:r>
      <w:r w:rsidRPr="00F21CBD">
        <w:rPr>
          <w:rFonts w:ascii="Verdana" w:hAnsi="Verdana"/>
          <w:sz w:val="20"/>
          <w:szCs w:val="20"/>
          <w:vertAlign w:val="superscript"/>
        </w:rPr>
        <w:t>-6</w:t>
      </w:r>
      <w:r w:rsidRPr="00F21CBD">
        <w:rPr>
          <w:rFonts w:ascii="Verdana" w:hAnsi="Verdana"/>
          <w:sz w:val="20"/>
          <w:szCs w:val="20"/>
        </w:rPr>
        <w:t xml:space="preserve"> – 10</w:t>
      </w:r>
      <w:r w:rsidRPr="00F21CBD">
        <w:rPr>
          <w:rFonts w:ascii="Verdana" w:hAnsi="Verdana"/>
          <w:sz w:val="20"/>
          <w:szCs w:val="20"/>
          <w:vertAlign w:val="superscript"/>
        </w:rPr>
        <w:t>-5</w:t>
      </w:r>
      <w:r w:rsidRPr="00F21CBD">
        <w:rPr>
          <w:rFonts w:ascii="Verdana" w:hAnsi="Verdana"/>
          <w:sz w:val="20"/>
          <w:szCs w:val="20"/>
        </w:rPr>
        <w:t xml:space="preserve"> W</w:t>
      </w:r>
      <w:r w:rsidRPr="00F21CBD">
        <w:rPr>
          <w:rFonts w:ascii="Verdana" w:hAnsi="Verdana"/>
          <w:sz w:val="20"/>
          <w:szCs w:val="20"/>
        </w:rPr>
        <w:br/>
        <w:t>ljudski glas (max.)                          2 ·10</w:t>
      </w:r>
      <w:r w:rsidRPr="00F21CBD">
        <w:rPr>
          <w:rFonts w:ascii="Verdana" w:hAnsi="Verdana"/>
          <w:sz w:val="20"/>
          <w:szCs w:val="20"/>
          <w:vertAlign w:val="superscript"/>
        </w:rPr>
        <w:t>-3</w:t>
      </w:r>
      <w:r w:rsidRPr="00F21CBD">
        <w:rPr>
          <w:rFonts w:ascii="Verdana" w:hAnsi="Verdana"/>
          <w:sz w:val="20"/>
          <w:szCs w:val="20"/>
        </w:rPr>
        <w:t xml:space="preserve"> – 10</w:t>
      </w:r>
      <w:r w:rsidRPr="00F21CBD">
        <w:rPr>
          <w:rFonts w:ascii="Verdana" w:hAnsi="Verdana"/>
          <w:sz w:val="20"/>
          <w:szCs w:val="20"/>
          <w:vertAlign w:val="superscript"/>
        </w:rPr>
        <w:t>-2</w:t>
      </w:r>
      <w:r w:rsidRPr="00F21CBD">
        <w:rPr>
          <w:rFonts w:ascii="Verdana" w:hAnsi="Verdana"/>
          <w:sz w:val="20"/>
          <w:szCs w:val="20"/>
        </w:rPr>
        <w:t xml:space="preserve"> W</w:t>
      </w:r>
      <w:r w:rsidRPr="00F21CBD">
        <w:rPr>
          <w:rFonts w:ascii="Verdana" w:hAnsi="Verdana"/>
          <w:sz w:val="20"/>
          <w:szCs w:val="20"/>
        </w:rPr>
        <w:br/>
        <w:t xml:space="preserve">automobilska sirena                                </w:t>
      </w:r>
      <w:r>
        <w:rPr>
          <w:rFonts w:ascii="Verdana" w:hAnsi="Verdana"/>
          <w:sz w:val="20"/>
          <w:szCs w:val="20"/>
        </w:rPr>
        <w:t xml:space="preserve">   </w:t>
      </w:r>
      <w:r w:rsidRPr="00F21CBD">
        <w:rPr>
          <w:rFonts w:ascii="Verdana" w:hAnsi="Verdana"/>
          <w:sz w:val="20"/>
          <w:szCs w:val="20"/>
        </w:rPr>
        <w:t>5 W</w:t>
      </w:r>
      <w:r w:rsidRPr="00F21CBD">
        <w:rPr>
          <w:rFonts w:ascii="Verdana" w:hAnsi="Verdana"/>
          <w:sz w:val="20"/>
          <w:szCs w:val="20"/>
        </w:rPr>
        <w:br/>
        <w:t>veliki zvučnik                                         100 W</w:t>
      </w:r>
      <w:r w:rsidRPr="00F21CBD">
        <w:rPr>
          <w:rFonts w:ascii="Verdana" w:hAnsi="Verdana"/>
          <w:sz w:val="20"/>
          <w:szCs w:val="20"/>
        </w:rPr>
        <w:br/>
        <w:t xml:space="preserve">mlazni avion           </w:t>
      </w:r>
      <w:r>
        <w:rPr>
          <w:rFonts w:ascii="Verdana" w:hAnsi="Verdana"/>
          <w:sz w:val="20"/>
          <w:szCs w:val="20"/>
        </w:rPr>
        <w:t xml:space="preserve">             </w:t>
      </w:r>
      <w:r w:rsidRPr="00F21CBD">
        <w:rPr>
          <w:rFonts w:ascii="Verdana" w:hAnsi="Verdana"/>
          <w:sz w:val="20"/>
          <w:szCs w:val="20"/>
        </w:rPr>
        <w:t xml:space="preserve"> 10</w:t>
      </w:r>
      <w:r w:rsidRPr="00F21CBD">
        <w:rPr>
          <w:rFonts w:ascii="Verdana" w:hAnsi="Verdana"/>
          <w:sz w:val="20"/>
          <w:szCs w:val="20"/>
          <w:vertAlign w:val="superscript"/>
        </w:rPr>
        <w:t>5</w:t>
      </w:r>
      <w:r w:rsidRPr="00F21CBD">
        <w:rPr>
          <w:rFonts w:ascii="Verdana" w:hAnsi="Verdana"/>
          <w:sz w:val="20"/>
          <w:szCs w:val="20"/>
        </w:rPr>
        <w:t xml:space="preserve"> W</w:t>
      </w:r>
      <w:r>
        <w:rPr>
          <w:rFonts w:ascii="Verdana" w:hAnsi="Verdana"/>
          <w:sz w:val="20"/>
          <w:szCs w:val="20"/>
        </w:rPr>
        <w:t>=100 000 W</w:t>
      </w:r>
      <w:r w:rsidRPr="00F21CBD">
        <w:rPr>
          <w:rFonts w:ascii="Verdana" w:hAnsi="Verdana"/>
          <w:sz w:val="20"/>
          <w:szCs w:val="20"/>
        </w:rPr>
        <w:br/>
        <w:t>_________________________________________</w:t>
      </w:r>
    </w:p>
    <w:p w:rsidR="00F21CBD" w:rsidRDefault="00F21CBD" w:rsidP="00FA10E9">
      <w:pPr>
        <w:spacing w:line="240" w:lineRule="auto"/>
        <w:rPr>
          <w:rFonts w:ascii="Verdana" w:hAnsi="Verdana"/>
          <w:sz w:val="20"/>
          <w:szCs w:val="20"/>
        </w:rPr>
      </w:pPr>
    </w:p>
    <w:p w:rsidR="00F21CBD" w:rsidRDefault="00F21CBD" w:rsidP="00FA10E9">
      <w:pPr>
        <w:spacing w:line="240" w:lineRule="auto"/>
        <w:rPr>
          <w:rFonts w:ascii="Verdana" w:hAnsi="Verdana"/>
          <w:sz w:val="20"/>
          <w:szCs w:val="20"/>
        </w:rPr>
      </w:pPr>
      <w:r w:rsidRPr="00F21CBD">
        <w:rPr>
          <w:rFonts w:ascii="Verdana" w:hAnsi="Verdana"/>
          <w:b/>
          <w:sz w:val="24"/>
          <w:szCs w:val="24"/>
        </w:rPr>
        <w:lastRenderedPageBreak/>
        <w:t>ODNOSI NEKIH VELIČINA OBJEKTIVNE AKUSTIKE</w:t>
      </w:r>
      <w:r w:rsidRPr="00F21CBD">
        <w:rPr>
          <w:rFonts w:ascii="Verdana" w:hAnsi="Verdana"/>
          <w:b/>
          <w:sz w:val="24"/>
          <w:szCs w:val="24"/>
        </w:rPr>
        <w:br/>
      </w:r>
      <w:r w:rsidRPr="00F21CBD">
        <w:rPr>
          <w:rFonts w:ascii="Verdana" w:hAnsi="Verdana"/>
          <w:sz w:val="20"/>
          <w:szCs w:val="20"/>
        </w:rPr>
        <w:br/>
        <w:t>Razina je logaritam omjera dviju istovrsnih fizikalnih veličina u svrhu njihovog uspoređivanja. Pri tom apsolutne vrijednosti tih veličina nisu bitne. Razin</w:t>
      </w:r>
      <w:r w:rsidR="00BB6A74">
        <w:rPr>
          <w:rFonts w:ascii="Verdana" w:hAnsi="Verdana"/>
          <w:sz w:val="20"/>
          <w:szCs w:val="20"/>
        </w:rPr>
        <w:t>a se izražava u decibelima (dB)</w:t>
      </w:r>
    </w:p>
    <w:p w:rsidR="00BD5D5E" w:rsidRDefault="00BD5D5E" w:rsidP="00FA10E9">
      <w:pPr>
        <w:spacing w:line="240" w:lineRule="auto"/>
        <w:rPr>
          <w:rFonts w:ascii="Verdana" w:hAnsi="Verdana"/>
          <w:sz w:val="20"/>
          <w:szCs w:val="20"/>
        </w:rPr>
      </w:pPr>
      <w:r>
        <w:rPr>
          <w:rFonts w:ascii="Verdana" w:hAnsi="Verdana"/>
          <w:sz w:val="20"/>
          <w:szCs w:val="20"/>
        </w:rPr>
        <w:t>Kako mladi čovjek zdravog sluha može zamijetiti zvuk jakosti 10</w:t>
      </w:r>
      <w:r w:rsidRPr="00A72B9D">
        <w:rPr>
          <w:rFonts w:ascii="Verdana" w:hAnsi="Verdana"/>
          <w:sz w:val="20"/>
          <w:szCs w:val="20"/>
          <w:vertAlign w:val="superscript"/>
        </w:rPr>
        <w:t>-12</w:t>
      </w:r>
      <w:r>
        <w:rPr>
          <w:rFonts w:ascii="Verdana" w:hAnsi="Verdana"/>
          <w:sz w:val="20"/>
          <w:szCs w:val="20"/>
        </w:rPr>
        <w:t xml:space="preserve"> W/m</w:t>
      </w:r>
      <w:r w:rsidRPr="00A72B9D">
        <w:rPr>
          <w:rFonts w:ascii="Verdana" w:hAnsi="Verdana"/>
          <w:sz w:val="20"/>
          <w:szCs w:val="20"/>
          <w:vertAlign w:val="superscript"/>
        </w:rPr>
        <w:t>2</w:t>
      </w:r>
      <w:r>
        <w:rPr>
          <w:rFonts w:ascii="Verdana" w:hAnsi="Verdana"/>
          <w:sz w:val="20"/>
          <w:szCs w:val="20"/>
        </w:rPr>
        <w:t xml:space="preserve"> ova jakost zvuka </w:t>
      </w:r>
      <w:r w:rsidR="00A72B9D">
        <w:rPr>
          <w:rFonts w:ascii="Verdana" w:hAnsi="Verdana"/>
          <w:sz w:val="20"/>
          <w:szCs w:val="20"/>
        </w:rPr>
        <w:t>uzeta je kao referentna jakost zvuka. Zvuk ove jakosti proizvodi zvučni tlak od 20 µPa (20∙10</w:t>
      </w:r>
      <w:r w:rsidR="00A72B9D" w:rsidRPr="00A72B9D">
        <w:rPr>
          <w:rFonts w:ascii="Verdana" w:hAnsi="Verdana"/>
          <w:sz w:val="20"/>
          <w:szCs w:val="20"/>
          <w:vertAlign w:val="superscript"/>
        </w:rPr>
        <w:t>-6</w:t>
      </w:r>
      <w:r w:rsidR="00A72B9D">
        <w:rPr>
          <w:rFonts w:ascii="Verdana" w:hAnsi="Verdana"/>
          <w:sz w:val="20"/>
          <w:szCs w:val="20"/>
        </w:rPr>
        <w:t xml:space="preserve"> Pa) pa se ovaj tlak uzima za referentni zvučni tlak.</w:t>
      </w:r>
    </w:p>
    <w:p w:rsidR="00BD5D5E" w:rsidRPr="00A72B9D" w:rsidRDefault="00A72B9D" w:rsidP="00FA10E9">
      <w:pPr>
        <w:spacing w:line="240" w:lineRule="auto"/>
        <w:rPr>
          <w:rFonts w:ascii="Verdana" w:hAnsi="Verdana"/>
          <w:b/>
        </w:rPr>
      </w:pPr>
      <w:r w:rsidRPr="00A72B9D">
        <w:rPr>
          <w:rFonts w:ascii="Verdana" w:hAnsi="Verdana"/>
          <w:b/>
        </w:rPr>
        <w:t xml:space="preserve">referentna jakost zvuka: </w:t>
      </w:r>
      <w:r w:rsidR="00646A0E">
        <w:rPr>
          <w:rFonts w:ascii="Verdana" w:hAnsi="Verdana"/>
          <w:b/>
        </w:rPr>
        <w:t>I</w:t>
      </w:r>
      <w:r w:rsidR="00646A0E" w:rsidRPr="00646A0E">
        <w:rPr>
          <w:rFonts w:ascii="Verdana" w:hAnsi="Verdana"/>
          <w:b/>
          <w:vertAlign w:val="subscript"/>
        </w:rPr>
        <w:t>0</w:t>
      </w:r>
      <w:r w:rsidR="00646A0E">
        <w:rPr>
          <w:rFonts w:ascii="Verdana" w:hAnsi="Verdana"/>
          <w:b/>
        </w:rPr>
        <w:t>=</w:t>
      </w:r>
      <w:r w:rsidRPr="00A72B9D">
        <w:rPr>
          <w:rFonts w:ascii="Verdana" w:hAnsi="Verdana"/>
          <w:b/>
        </w:rPr>
        <w:t>10</w:t>
      </w:r>
      <w:r w:rsidRPr="00A72B9D">
        <w:rPr>
          <w:rFonts w:ascii="Verdana" w:hAnsi="Verdana"/>
          <w:b/>
          <w:vertAlign w:val="superscript"/>
        </w:rPr>
        <w:t>-12</w:t>
      </w:r>
      <w:r w:rsidRPr="00A72B9D">
        <w:rPr>
          <w:rFonts w:ascii="Verdana" w:hAnsi="Verdana"/>
          <w:b/>
        </w:rPr>
        <w:t xml:space="preserve"> W/m</w:t>
      </w:r>
      <w:r w:rsidRPr="00A72B9D">
        <w:rPr>
          <w:rFonts w:ascii="Verdana" w:hAnsi="Verdana"/>
          <w:b/>
          <w:vertAlign w:val="superscript"/>
        </w:rPr>
        <w:t>2</w:t>
      </w:r>
    </w:p>
    <w:p w:rsidR="00F21CBD" w:rsidRDefault="00A72B9D" w:rsidP="00FA10E9">
      <w:pPr>
        <w:spacing w:line="240" w:lineRule="auto"/>
        <w:rPr>
          <w:rFonts w:ascii="Verdana" w:hAnsi="Verdana"/>
          <w:b/>
        </w:rPr>
      </w:pPr>
      <w:r w:rsidRPr="00A72B9D">
        <w:rPr>
          <w:rFonts w:ascii="Verdana" w:hAnsi="Verdana"/>
          <w:b/>
        </w:rPr>
        <w:t xml:space="preserve">referentni zvučni tlak: </w:t>
      </w:r>
      <w:r w:rsidR="00646A0E">
        <w:rPr>
          <w:rFonts w:ascii="Verdana" w:hAnsi="Verdana"/>
          <w:b/>
        </w:rPr>
        <w:t>p</w:t>
      </w:r>
      <w:r w:rsidR="00646A0E" w:rsidRPr="00646A0E">
        <w:rPr>
          <w:rFonts w:ascii="Verdana" w:hAnsi="Verdana"/>
          <w:b/>
          <w:vertAlign w:val="subscript"/>
        </w:rPr>
        <w:t>0</w:t>
      </w:r>
      <w:r w:rsidR="00646A0E">
        <w:rPr>
          <w:rFonts w:ascii="Verdana" w:hAnsi="Verdana"/>
          <w:b/>
        </w:rPr>
        <w:t>=</w:t>
      </w:r>
      <w:r w:rsidRPr="00A72B9D">
        <w:rPr>
          <w:rFonts w:ascii="Verdana" w:hAnsi="Verdana"/>
          <w:b/>
        </w:rPr>
        <w:t>20 µPa (20∙10</w:t>
      </w:r>
      <w:r w:rsidRPr="00A72B9D">
        <w:rPr>
          <w:rFonts w:ascii="Verdana" w:hAnsi="Verdana"/>
          <w:b/>
          <w:vertAlign w:val="superscript"/>
        </w:rPr>
        <w:t>-6</w:t>
      </w:r>
      <w:r w:rsidRPr="00A72B9D">
        <w:rPr>
          <w:rFonts w:ascii="Verdana" w:hAnsi="Verdana"/>
          <w:b/>
        </w:rPr>
        <w:t xml:space="preserve"> Pa)</w:t>
      </w:r>
    </w:p>
    <w:p w:rsidR="00A72B9D" w:rsidRDefault="00A72B9D" w:rsidP="00FA10E9">
      <w:pPr>
        <w:spacing w:line="240" w:lineRule="auto"/>
        <w:rPr>
          <w:rFonts w:ascii="Verdana" w:hAnsi="Verdana"/>
          <w:sz w:val="20"/>
          <w:szCs w:val="20"/>
        </w:rPr>
      </w:pPr>
      <w:r>
        <w:rPr>
          <w:rFonts w:ascii="Verdana" w:hAnsi="Verdana"/>
          <w:sz w:val="20"/>
          <w:szCs w:val="20"/>
        </w:rPr>
        <w:t xml:space="preserve">Referentna jakost zvuka i referentni zvučni tlak </w:t>
      </w:r>
      <w:r w:rsidR="00646A0E">
        <w:rPr>
          <w:rFonts w:ascii="Verdana" w:hAnsi="Verdana"/>
          <w:sz w:val="20"/>
          <w:szCs w:val="20"/>
        </w:rPr>
        <w:t xml:space="preserve">određuju </w:t>
      </w:r>
      <w:r w:rsidR="00646A0E" w:rsidRPr="00646A0E">
        <w:rPr>
          <w:rFonts w:ascii="Verdana" w:hAnsi="Verdana"/>
          <w:b/>
          <w:sz w:val="20"/>
          <w:szCs w:val="20"/>
        </w:rPr>
        <w:t>prag čujnosti</w:t>
      </w:r>
      <w:r w:rsidR="00646A0E">
        <w:rPr>
          <w:rFonts w:ascii="Verdana" w:hAnsi="Verdana"/>
          <w:sz w:val="20"/>
          <w:szCs w:val="20"/>
        </w:rPr>
        <w:t xml:space="preserve"> kao reakciju uha na najslabiji zvuk koji se može čuti. Ostale zvukove po jakosti i tlaku uspoređujemo sa zvukom praga čujnosti. </w:t>
      </w:r>
    </w:p>
    <w:p w:rsidR="00646A0E" w:rsidRDefault="00646A0E" w:rsidP="00FA10E9">
      <w:pPr>
        <w:spacing w:line="240" w:lineRule="auto"/>
        <w:rPr>
          <w:rFonts w:ascii="Verdana" w:hAnsi="Verdana"/>
          <w:sz w:val="20"/>
          <w:szCs w:val="20"/>
        </w:rPr>
      </w:pPr>
      <w:r>
        <w:rPr>
          <w:rFonts w:ascii="Verdana" w:hAnsi="Verdana"/>
          <w:sz w:val="20"/>
          <w:szCs w:val="20"/>
        </w:rPr>
        <w:t>Razina jakosti zvuka (intensity level, IL) u dB (decibelima) je logaritam omjera jakosti nekog zvuka i jakosti zvuka praga čujnosti)</w:t>
      </w:r>
    </w:p>
    <w:p w:rsidR="00646A0E" w:rsidRPr="00646A0E" w:rsidRDefault="00646A0E" w:rsidP="00FA10E9">
      <w:pPr>
        <w:spacing w:line="240" w:lineRule="auto"/>
        <w:rPr>
          <w:rFonts w:ascii="Verdana" w:hAnsi="Verdana"/>
          <w:sz w:val="24"/>
          <w:szCs w:val="24"/>
        </w:rPr>
      </w:pPr>
      <m:oMathPara>
        <m:oMathParaPr>
          <m:jc m:val="left"/>
        </m:oMathParaPr>
        <m:oMath>
          <m:r>
            <w:rPr>
              <w:rFonts w:ascii="Cambria Math" w:hAnsi="Cambria Math"/>
              <w:sz w:val="24"/>
              <w:szCs w:val="24"/>
            </w:rPr>
            <m:t>IL=10∙log</m:t>
          </m:r>
          <m:f>
            <m:fPr>
              <m:ctrlPr>
                <w:rPr>
                  <w:rFonts w:ascii="Cambria Math" w:hAnsi="Cambria Math"/>
                  <w:i/>
                  <w:sz w:val="24"/>
                  <w:szCs w:val="24"/>
                </w:rPr>
              </m:ctrlPr>
            </m:fPr>
            <m:num>
              <m:r>
                <w:rPr>
                  <w:rFonts w:ascii="Cambria Math" w:hAnsi="Cambria Math"/>
                  <w:sz w:val="24"/>
                  <w:szCs w:val="24"/>
                </w:rPr>
                <m:t>I</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dB</m:t>
              </m:r>
            </m:e>
          </m:d>
        </m:oMath>
      </m:oMathPara>
    </w:p>
    <w:p w:rsidR="00646A0E" w:rsidRDefault="00646A0E" w:rsidP="00FA10E9">
      <w:pPr>
        <w:spacing w:line="240" w:lineRule="auto"/>
        <w:rPr>
          <w:rFonts w:ascii="Verdana" w:hAnsi="Verdana"/>
          <w:sz w:val="20"/>
          <w:szCs w:val="20"/>
        </w:rPr>
      </w:pPr>
      <w:r>
        <w:rPr>
          <w:rFonts w:ascii="Verdana" w:hAnsi="Verdana"/>
          <w:sz w:val="20"/>
          <w:szCs w:val="20"/>
        </w:rPr>
        <w:t>Razina zvučnog tlaka (</w:t>
      </w:r>
      <w:r w:rsidR="002B7D10">
        <w:rPr>
          <w:rFonts w:ascii="Verdana" w:hAnsi="Verdana"/>
          <w:sz w:val="20"/>
          <w:szCs w:val="20"/>
        </w:rPr>
        <w:t>sound pressure level; SPL) u dB je logaritam omjera tlaka nekog zvuka i tlaka zvuka praga čujnosti.</w:t>
      </w:r>
    </w:p>
    <w:p w:rsidR="002B7D10" w:rsidRDefault="002B7D10" w:rsidP="002B7D10">
      <w:pPr>
        <w:spacing w:line="240" w:lineRule="auto"/>
        <w:rPr>
          <w:rFonts w:ascii="Verdana" w:hAnsi="Verdana"/>
          <w:sz w:val="24"/>
          <w:szCs w:val="24"/>
        </w:rPr>
      </w:pPr>
      <m:oMathPara>
        <m:oMathParaPr>
          <m:jc m:val="left"/>
        </m:oMathParaPr>
        <m:oMath>
          <m:r>
            <w:rPr>
              <w:rFonts w:ascii="Cambria Math" w:hAnsi="Cambria Math"/>
              <w:sz w:val="24"/>
              <w:szCs w:val="24"/>
            </w:rPr>
            <m:t>SPL=20∙log</m:t>
          </m:r>
          <m:f>
            <m:fPr>
              <m:ctrlPr>
                <w:rPr>
                  <w:rFonts w:ascii="Cambria Math" w:hAnsi="Cambria Math"/>
                  <w:i/>
                  <w:sz w:val="24"/>
                  <w:szCs w:val="24"/>
                </w:rPr>
              </m:ctrlPr>
            </m:fPr>
            <m:num>
              <m:r>
                <w:rPr>
                  <w:rFonts w:ascii="Cambria Math" w:hAnsi="Cambria Math"/>
                  <w:sz w:val="24"/>
                  <w:szCs w:val="24"/>
                </w:rPr>
                <m:t>p</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den>
          </m:f>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dB</m:t>
              </m:r>
            </m:e>
          </m:d>
        </m:oMath>
      </m:oMathPara>
    </w:p>
    <w:p w:rsidR="002B7D10" w:rsidRPr="002B7D10" w:rsidRDefault="002B7D10" w:rsidP="002B7D10">
      <w:pPr>
        <w:spacing w:after="0" w:line="240" w:lineRule="auto"/>
        <w:ind w:left="357"/>
        <w:rPr>
          <w:rFonts w:ascii="Verdana" w:hAnsi="Verdana"/>
          <w:sz w:val="20"/>
          <w:szCs w:val="20"/>
        </w:rPr>
      </w:pPr>
      <w:r w:rsidRPr="002B7D10">
        <w:rPr>
          <w:rFonts w:ascii="Verdana" w:hAnsi="Verdana"/>
          <w:sz w:val="20"/>
          <w:szCs w:val="20"/>
        </w:rPr>
        <w:t>Logaritamski omjeri jakosti i tlaka zvučnog vala:</w:t>
      </w:r>
      <w:r w:rsidRPr="002B7D10">
        <w:rPr>
          <w:rFonts w:ascii="Verdana" w:hAnsi="Verdana"/>
          <w:sz w:val="20"/>
          <w:szCs w:val="20"/>
        </w:rPr>
        <w:br/>
      </w:r>
    </w:p>
    <w:tbl>
      <w:tblPr>
        <w:tblStyle w:val="Jednostavnatablica1"/>
        <w:tblW w:w="0" w:type="auto"/>
        <w:tblInd w:w="540" w:type="dxa"/>
        <w:tblLook w:val="00A0" w:firstRow="1" w:lastRow="0" w:firstColumn="1" w:lastColumn="0" w:noHBand="0" w:noVBand="0"/>
      </w:tblPr>
      <w:tblGrid>
        <w:gridCol w:w="1368"/>
        <w:gridCol w:w="1836"/>
        <w:gridCol w:w="1404"/>
        <w:gridCol w:w="1800"/>
      </w:tblGrid>
      <w:tr w:rsidR="002B7D10" w:rsidRPr="002B7D10" w:rsidTr="003E6C69">
        <w:trPr>
          <w:cnfStyle w:val="100000000000" w:firstRow="1" w:lastRow="0" w:firstColumn="0" w:lastColumn="0" w:oddVBand="0" w:evenVBand="0" w:oddHBand="0" w:evenHBand="0" w:firstRowFirstColumn="0" w:firstRowLastColumn="0" w:lastRowFirstColumn="0" w:lastRowLastColumn="0"/>
          <w:trHeight w:val="284"/>
        </w:trPr>
        <w:tc>
          <w:tcPr>
            <w:tcW w:w="1368" w:type="dxa"/>
            <w:tcBorders>
              <w:top w:val="single" w:sz="12" w:space="0" w:color="008000"/>
              <w:bottom w:val="single" w:sz="8" w:space="0" w:color="008000"/>
            </w:tcBorders>
          </w:tcPr>
          <w:p w:rsidR="002B7D10" w:rsidRPr="002B7D10" w:rsidRDefault="002B7D10" w:rsidP="002B7D10">
            <w:pPr>
              <w:jc w:val="center"/>
              <w:rPr>
                <w:rFonts w:ascii="Verdana" w:hAnsi="Verdana"/>
              </w:rPr>
            </w:pPr>
            <w:r>
              <w:rPr>
                <w:rFonts w:ascii="Verdana" w:hAnsi="Verdana"/>
              </w:rPr>
              <w:t>p</w:t>
            </w:r>
            <w:r w:rsidRPr="002B7D10">
              <w:rPr>
                <w:rFonts w:ascii="Verdana" w:hAnsi="Verdana"/>
              </w:rPr>
              <w:t xml:space="preserve"> / p</w:t>
            </w:r>
            <w:r>
              <w:rPr>
                <w:rFonts w:ascii="Verdana" w:hAnsi="Verdana"/>
                <w:vertAlign w:val="subscript"/>
              </w:rPr>
              <w:t>0</w:t>
            </w:r>
          </w:p>
        </w:tc>
        <w:tc>
          <w:tcPr>
            <w:tcW w:w="1836" w:type="dxa"/>
            <w:tcBorders>
              <w:top w:val="single" w:sz="12" w:space="0" w:color="008000"/>
              <w:bottom w:val="single" w:sz="8" w:space="0" w:color="008000"/>
            </w:tcBorders>
          </w:tcPr>
          <w:p w:rsidR="002B7D10" w:rsidRPr="002B7D10" w:rsidRDefault="002B7D10" w:rsidP="002B7D10">
            <w:pPr>
              <w:jc w:val="center"/>
              <w:rPr>
                <w:rFonts w:ascii="Verdana" w:hAnsi="Verdana"/>
              </w:rPr>
            </w:pPr>
            <w:r w:rsidRPr="002B7D10">
              <w:rPr>
                <w:rFonts w:ascii="Verdana" w:hAnsi="Verdana"/>
              </w:rPr>
              <w:t>20 log(p / p</w:t>
            </w:r>
            <w:r>
              <w:rPr>
                <w:rFonts w:ascii="Verdana" w:hAnsi="Verdana"/>
                <w:vertAlign w:val="subscript"/>
              </w:rPr>
              <w:t>0</w:t>
            </w:r>
            <w:r w:rsidRPr="002B7D10">
              <w:rPr>
                <w:rFonts w:ascii="Verdana" w:hAnsi="Verdana"/>
              </w:rPr>
              <w:t>)</w:t>
            </w:r>
          </w:p>
        </w:tc>
        <w:tc>
          <w:tcPr>
            <w:tcW w:w="1404" w:type="dxa"/>
            <w:tcBorders>
              <w:top w:val="single" w:sz="12" w:space="0" w:color="008000"/>
              <w:bottom w:val="single" w:sz="8" w:space="0" w:color="008000"/>
            </w:tcBorders>
          </w:tcPr>
          <w:p w:rsidR="002B7D10" w:rsidRPr="002B7D10" w:rsidRDefault="002B7D10" w:rsidP="002B7D10">
            <w:pPr>
              <w:jc w:val="center"/>
              <w:rPr>
                <w:rFonts w:ascii="Verdana" w:hAnsi="Verdana"/>
              </w:rPr>
            </w:pPr>
            <w:r w:rsidRPr="002B7D10">
              <w:rPr>
                <w:rFonts w:ascii="Verdana" w:hAnsi="Verdana"/>
              </w:rPr>
              <w:t>I / I</w:t>
            </w:r>
            <w:r>
              <w:rPr>
                <w:rFonts w:ascii="Verdana" w:hAnsi="Verdana"/>
                <w:vertAlign w:val="subscript"/>
              </w:rPr>
              <w:t>0</w:t>
            </w:r>
          </w:p>
        </w:tc>
        <w:tc>
          <w:tcPr>
            <w:tcW w:w="1800" w:type="dxa"/>
            <w:tcBorders>
              <w:top w:val="single" w:sz="12" w:space="0" w:color="008000"/>
              <w:bottom w:val="single" w:sz="8" w:space="0" w:color="008000"/>
            </w:tcBorders>
          </w:tcPr>
          <w:p w:rsidR="002B7D10" w:rsidRPr="002B7D10" w:rsidRDefault="002B7D10" w:rsidP="002B7D10">
            <w:pPr>
              <w:jc w:val="center"/>
              <w:rPr>
                <w:rFonts w:ascii="Verdana" w:hAnsi="Verdana"/>
              </w:rPr>
            </w:pPr>
            <w:r w:rsidRPr="002B7D10">
              <w:rPr>
                <w:rFonts w:ascii="Verdana" w:hAnsi="Verdana"/>
              </w:rPr>
              <w:t>10 log(I / I</w:t>
            </w:r>
            <w:r>
              <w:rPr>
                <w:rFonts w:ascii="Verdana" w:hAnsi="Verdana"/>
                <w:vertAlign w:val="subscript"/>
              </w:rPr>
              <w:t>0</w:t>
            </w:r>
            <w:r w:rsidRPr="002B7D10">
              <w:rPr>
                <w:rFonts w:ascii="Verdana" w:hAnsi="Verdana"/>
              </w:rPr>
              <w:t>)</w:t>
            </w:r>
          </w:p>
        </w:tc>
      </w:tr>
      <w:tr w:rsidR="002B7D10" w:rsidRPr="002B7D10" w:rsidTr="003E6C69">
        <w:trPr>
          <w:trHeight w:val="284"/>
        </w:trPr>
        <w:tc>
          <w:tcPr>
            <w:tcW w:w="1368" w:type="dxa"/>
            <w:tcBorders>
              <w:top w:val="single" w:sz="8" w:space="0" w:color="008000"/>
            </w:tcBorders>
          </w:tcPr>
          <w:p w:rsidR="002B7D10" w:rsidRPr="002B7D10" w:rsidRDefault="002B7D10" w:rsidP="002B7D10">
            <w:pPr>
              <w:jc w:val="center"/>
              <w:rPr>
                <w:rFonts w:ascii="Verdana" w:hAnsi="Verdana"/>
              </w:rPr>
            </w:pPr>
            <w:r w:rsidRPr="002B7D10">
              <w:rPr>
                <w:rFonts w:ascii="Verdana" w:hAnsi="Verdana"/>
              </w:rPr>
              <w:t>1</w:t>
            </w:r>
          </w:p>
        </w:tc>
        <w:tc>
          <w:tcPr>
            <w:tcW w:w="1836" w:type="dxa"/>
            <w:tcBorders>
              <w:top w:val="single" w:sz="8" w:space="0" w:color="008000"/>
            </w:tcBorders>
          </w:tcPr>
          <w:p w:rsidR="002B7D10" w:rsidRPr="002B7D10" w:rsidRDefault="002B7D10" w:rsidP="002B7D10">
            <w:pPr>
              <w:jc w:val="center"/>
              <w:rPr>
                <w:rFonts w:ascii="Verdana" w:hAnsi="Verdana"/>
              </w:rPr>
            </w:pPr>
            <w:r w:rsidRPr="002B7D10">
              <w:rPr>
                <w:rFonts w:ascii="Verdana" w:hAnsi="Verdana"/>
              </w:rPr>
              <w:t>0 dB</w:t>
            </w:r>
          </w:p>
        </w:tc>
        <w:tc>
          <w:tcPr>
            <w:tcW w:w="1404" w:type="dxa"/>
            <w:tcBorders>
              <w:top w:val="single" w:sz="8" w:space="0" w:color="008000"/>
            </w:tcBorders>
          </w:tcPr>
          <w:p w:rsidR="002B7D10" w:rsidRPr="002B7D10" w:rsidRDefault="002B7D10" w:rsidP="002B7D10">
            <w:pPr>
              <w:jc w:val="center"/>
              <w:rPr>
                <w:rFonts w:ascii="Verdana" w:hAnsi="Verdana"/>
              </w:rPr>
            </w:pPr>
            <w:r w:rsidRPr="002B7D10">
              <w:rPr>
                <w:rFonts w:ascii="Verdana" w:hAnsi="Verdana"/>
              </w:rPr>
              <w:t>1</w:t>
            </w:r>
          </w:p>
        </w:tc>
        <w:tc>
          <w:tcPr>
            <w:tcW w:w="1800" w:type="dxa"/>
            <w:tcBorders>
              <w:top w:val="single" w:sz="8" w:space="0" w:color="008000"/>
            </w:tcBorders>
          </w:tcPr>
          <w:p w:rsidR="002B7D10" w:rsidRPr="002B7D10" w:rsidRDefault="002B7D10" w:rsidP="002B7D10">
            <w:pPr>
              <w:jc w:val="center"/>
              <w:rPr>
                <w:rFonts w:ascii="Verdana" w:hAnsi="Verdana"/>
              </w:rPr>
            </w:pPr>
            <w:r w:rsidRPr="002B7D10">
              <w:rPr>
                <w:rFonts w:ascii="Verdana" w:hAnsi="Verdana"/>
              </w:rPr>
              <w:t>0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2</w:t>
            </w:r>
          </w:p>
        </w:tc>
        <w:tc>
          <w:tcPr>
            <w:tcW w:w="1836" w:type="dxa"/>
          </w:tcPr>
          <w:p w:rsidR="002B7D10" w:rsidRPr="002B7D10" w:rsidRDefault="002B7D10" w:rsidP="002B7D10">
            <w:pPr>
              <w:jc w:val="center"/>
              <w:rPr>
                <w:rFonts w:ascii="Verdana" w:hAnsi="Verdana"/>
              </w:rPr>
            </w:pPr>
            <w:r w:rsidRPr="002B7D10">
              <w:rPr>
                <w:rFonts w:ascii="Verdana" w:hAnsi="Verdana"/>
              </w:rPr>
              <w:t>6 dB</w:t>
            </w:r>
          </w:p>
        </w:tc>
        <w:tc>
          <w:tcPr>
            <w:tcW w:w="1404" w:type="dxa"/>
          </w:tcPr>
          <w:p w:rsidR="002B7D10" w:rsidRPr="002B7D10" w:rsidRDefault="002B7D10" w:rsidP="002B7D10">
            <w:pPr>
              <w:jc w:val="center"/>
              <w:rPr>
                <w:rFonts w:ascii="Verdana" w:hAnsi="Verdana"/>
              </w:rPr>
            </w:pPr>
            <w:r w:rsidRPr="002B7D10">
              <w:rPr>
                <w:rFonts w:ascii="Verdana" w:hAnsi="Verdana"/>
              </w:rPr>
              <w:t>4</w:t>
            </w:r>
          </w:p>
        </w:tc>
        <w:tc>
          <w:tcPr>
            <w:tcW w:w="1800" w:type="dxa"/>
          </w:tcPr>
          <w:p w:rsidR="002B7D10" w:rsidRPr="002B7D10" w:rsidRDefault="002B7D10" w:rsidP="002B7D10">
            <w:pPr>
              <w:jc w:val="center"/>
              <w:rPr>
                <w:rFonts w:ascii="Verdana" w:hAnsi="Verdana"/>
              </w:rPr>
            </w:pPr>
            <w:r w:rsidRPr="002B7D10">
              <w:rPr>
                <w:rFonts w:ascii="Verdana" w:hAnsi="Verdana"/>
              </w:rPr>
              <w:t>6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4</w:t>
            </w:r>
          </w:p>
        </w:tc>
        <w:tc>
          <w:tcPr>
            <w:tcW w:w="1836" w:type="dxa"/>
          </w:tcPr>
          <w:p w:rsidR="002B7D10" w:rsidRPr="002B7D10" w:rsidRDefault="002B7D10" w:rsidP="002B7D10">
            <w:pPr>
              <w:jc w:val="center"/>
              <w:rPr>
                <w:rFonts w:ascii="Verdana" w:hAnsi="Verdana"/>
              </w:rPr>
            </w:pPr>
            <w:r w:rsidRPr="002B7D10">
              <w:rPr>
                <w:rFonts w:ascii="Verdana" w:hAnsi="Verdana"/>
              </w:rPr>
              <w:t>12 dB</w:t>
            </w:r>
          </w:p>
        </w:tc>
        <w:tc>
          <w:tcPr>
            <w:tcW w:w="1404" w:type="dxa"/>
          </w:tcPr>
          <w:p w:rsidR="002B7D10" w:rsidRPr="002B7D10" w:rsidRDefault="002B7D10" w:rsidP="002B7D10">
            <w:pPr>
              <w:jc w:val="center"/>
              <w:rPr>
                <w:rFonts w:ascii="Verdana" w:hAnsi="Verdana"/>
              </w:rPr>
            </w:pPr>
            <w:r w:rsidRPr="002B7D10">
              <w:rPr>
                <w:rFonts w:ascii="Verdana" w:hAnsi="Verdana"/>
              </w:rPr>
              <w:t>16</w:t>
            </w:r>
          </w:p>
        </w:tc>
        <w:tc>
          <w:tcPr>
            <w:tcW w:w="1800" w:type="dxa"/>
          </w:tcPr>
          <w:p w:rsidR="002B7D10" w:rsidRPr="002B7D10" w:rsidRDefault="002B7D10" w:rsidP="002B7D10">
            <w:pPr>
              <w:jc w:val="center"/>
              <w:rPr>
                <w:rFonts w:ascii="Verdana" w:hAnsi="Verdana"/>
              </w:rPr>
            </w:pPr>
            <w:r w:rsidRPr="002B7D10">
              <w:rPr>
                <w:rFonts w:ascii="Verdana" w:hAnsi="Verdana"/>
              </w:rPr>
              <w:t>12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8</w:t>
            </w:r>
          </w:p>
        </w:tc>
        <w:tc>
          <w:tcPr>
            <w:tcW w:w="1836" w:type="dxa"/>
          </w:tcPr>
          <w:p w:rsidR="002B7D10" w:rsidRPr="002B7D10" w:rsidRDefault="002B7D10" w:rsidP="002B7D10">
            <w:pPr>
              <w:jc w:val="center"/>
              <w:rPr>
                <w:rFonts w:ascii="Verdana" w:hAnsi="Verdana"/>
              </w:rPr>
            </w:pPr>
            <w:r w:rsidRPr="002B7D10">
              <w:rPr>
                <w:rFonts w:ascii="Verdana" w:hAnsi="Verdana"/>
              </w:rPr>
              <w:t>18 dB</w:t>
            </w:r>
          </w:p>
        </w:tc>
        <w:tc>
          <w:tcPr>
            <w:tcW w:w="1404" w:type="dxa"/>
          </w:tcPr>
          <w:p w:rsidR="002B7D10" w:rsidRPr="002B7D10" w:rsidRDefault="002B7D10" w:rsidP="002B7D10">
            <w:pPr>
              <w:jc w:val="center"/>
              <w:rPr>
                <w:rFonts w:ascii="Verdana" w:hAnsi="Verdana"/>
              </w:rPr>
            </w:pPr>
            <w:r w:rsidRPr="002B7D10">
              <w:rPr>
                <w:rFonts w:ascii="Verdana" w:hAnsi="Verdana"/>
              </w:rPr>
              <w:t>64</w:t>
            </w:r>
          </w:p>
        </w:tc>
        <w:tc>
          <w:tcPr>
            <w:tcW w:w="1800" w:type="dxa"/>
          </w:tcPr>
          <w:p w:rsidR="002B7D10" w:rsidRPr="002B7D10" w:rsidRDefault="002B7D10" w:rsidP="002B7D10">
            <w:pPr>
              <w:jc w:val="center"/>
              <w:rPr>
                <w:rFonts w:ascii="Verdana" w:hAnsi="Verdana"/>
              </w:rPr>
            </w:pPr>
            <w:r w:rsidRPr="002B7D10">
              <w:rPr>
                <w:rFonts w:ascii="Verdana" w:hAnsi="Verdana"/>
              </w:rPr>
              <w:t>18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10</w:t>
            </w:r>
          </w:p>
        </w:tc>
        <w:tc>
          <w:tcPr>
            <w:tcW w:w="1836" w:type="dxa"/>
          </w:tcPr>
          <w:p w:rsidR="002B7D10" w:rsidRPr="002B7D10" w:rsidRDefault="002B7D10" w:rsidP="002B7D10">
            <w:pPr>
              <w:jc w:val="center"/>
              <w:rPr>
                <w:rFonts w:ascii="Verdana" w:hAnsi="Verdana"/>
              </w:rPr>
            </w:pPr>
            <w:r w:rsidRPr="002B7D10">
              <w:rPr>
                <w:rFonts w:ascii="Verdana" w:hAnsi="Verdana"/>
              </w:rPr>
              <w:t>20 dB</w:t>
            </w:r>
          </w:p>
        </w:tc>
        <w:tc>
          <w:tcPr>
            <w:tcW w:w="1404" w:type="dxa"/>
          </w:tcPr>
          <w:p w:rsidR="002B7D10" w:rsidRPr="002B7D10" w:rsidRDefault="002B7D10" w:rsidP="002B7D10">
            <w:pPr>
              <w:jc w:val="center"/>
              <w:rPr>
                <w:rFonts w:ascii="Verdana" w:hAnsi="Verdana"/>
              </w:rPr>
            </w:pPr>
            <w:r w:rsidRPr="002B7D10">
              <w:rPr>
                <w:rFonts w:ascii="Verdana" w:hAnsi="Verdana"/>
              </w:rPr>
              <w:t>100</w:t>
            </w:r>
          </w:p>
        </w:tc>
        <w:tc>
          <w:tcPr>
            <w:tcW w:w="1800" w:type="dxa"/>
          </w:tcPr>
          <w:p w:rsidR="002B7D10" w:rsidRPr="002B7D10" w:rsidRDefault="002B7D10" w:rsidP="002B7D10">
            <w:pPr>
              <w:jc w:val="center"/>
              <w:rPr>
                <w:rFonts w:ascii="Verdana" w:hAnsi="Verdana"/>
              </w:rPr>
            </w:pPr>
            <w:r w:rsidRPr="002B7D10">
              <w:rPr>
                <w:rFonts w:ascii="Verdana" w:hAnsi="Verdana"/>
              </w:rPr>
              <w:t>20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16</w:t>
            </w:r>
          </w:p>
        </w:tc>
        <w:tc>
          <w:tcPr>
            <w:tcW w:w="1836" w:type="dxa"/>
          </w:tcPr>
          <w:p w:rsidR="002B7D10" w:rsidRPr="002B7D10" w:rsidRDefault="002B7D10" w:rsidP="002B7D10">
            <w:pPr>
              <w:jc w:val="center"/>
              <w:rPr>
                <w:rFonts w:ascii="Verdana" w:hAnsi="Verdana"/>
              </w:rPr>
            </w:pPr>
            <w:r w:rsidRPr="002B7D10">
              <w:rPr>
                <w:rFonts w:ascii="Verdana" w:hAnsi="Verdana"/>
              </w:rPr>
              <w:t>24 dB</w:t>
            </w:r>
          </w:p>
        </w:tc>
        <w:tc>
          <w:tcPr>
            <w:tcW w:w="1404" w:type="dxa"/>
          </w:tcPr>
          <w:p w:rsidR="002B7D10" w:rsidRPr="002B7D10" w:rsidRDefault="002B7D10" w:rsidP="002B7D10">
            <w:pPr>
              <w:jc w:val="center"/>
              <w:rPr>
                <w:rFonts w:ascii="Verdana" w:hAnsi="Verdana"/>
              </w:rPr>
            </w:pPr>
            <w:r w:rsidRPr="002B7D10">
              <w:rPr>
                <w:rFonts w:ascii="Verdana" w:hAnsi="Verdana"/>
              </w:rPr>
              <w:t>256</w:t>
            </w:r>
          </w:p>
        </w:tc>
        <w:tc>
          <w:tcPr>
            <w:tcW w:w="1800" w:type="dxa"/>
          </w:tcPr>
          <w:p w:rsidR="002B7D10" w:rsidRPr="002B7D10" w:rsidRDefault="002B7D10" w:rsidP="002B7D10">
            <w:pPr>
              <w:jc w:val="center"/>
              <w:rPr>
                <w:rFonts w:ascii="Verdana" w:hAnsi="Verdana"/>
              </w:rPr>
            </w:pPr>
            <w:r w:rsidRPr="002B7D10">
              <w:rPr>
                <w:rFonts w:ascii="Verdana" w:hAnsi="Verdana"/>
              </w:rPr>
              <w:t>24 dB</w:t>
            </w:r>
          </w:p>
        </w:tc>
      </w:tr>
      <w:tr w:rsidR="002B7D10" w:rsidRPr="002B7D10" w:rsidTr="003E6C69">
        <w:trPr>
          <w:trHeight w:val="284"/>
        </w:trPr>
        <w:tc>
          <w:tcPr>
            <w:tcW w:w="1368" w:type="dxa"/>
          </w:tcPr>
          <w:p w:rsidR="002B7D10" w:rsidRPr="002B7D10" w:rsidRDefault="002B7D10" w:rsidP="002B7D10">
            <w:pPr>
              <w:jc w:val="center"/>
              <w:rPr>
                <w:rFonts w:ascii="Verdana" w:hAnsi="Verdana"/>
              </w:rPr>
            </w:pPr>
            <w:r w:rsidRPr="002B7D10">
              <w:rPr>
                <w:rFonts w:ascii="Verdana" w:hAnsi="Verdana"/>
              </w:rPr>
              <w:t>100</w:t>
            </w:r>
          </w:p>
        </w:tc>
        <w:tc>
          <w:tcPr>
            <w:tcW w:w="1836" w:type="dxa"/>
          </w:tcPr>
          <w:p w:rsidR="002B7D10" w:rsidRPr="002B7D10" w:rsidRDefault="002B7D10" w:rsidP="002B7D10">
            <w:pPr>
              <w:jc w:val="center"/>
              <w:rPr>
                <w:rFonts w:ascii="Verdana" w:hAnsi="Verdana"/>
              </w:rPr>
            </w:pPr>
            <w:r w:rsidRPr="002B7D10">
              <w:rPr>
                <w:rFonts w:ascii="Verdana" w:hAnsi="Verdana"/>
              </w:rPr>
              <w:t>40 dB</w:t>
            </w:r>
          </w:p>
        </w:tc>
        <w:tc>
          <w:tcPr>
            <w:tcW w:w="1404" w:type="dxa"/>
          </w:tcPr>
          <w:p w:rsidR="002B7D10" w:rsidRPr="002B7D10" w:rsidRDefault="002B7D10" w:rsidP="002B7D10">
            <w:pPr>
              <w:jc w:val="center"/>
              <w:rPr>
                <w:rFonts w:ascii="Verdana" w:hAnsi="Verdana"/>
                <w:vertAlign w:val="superscript"/>
              </w:rPr>
            </w:pPr>
            <w:r w:rsidRPr="002B7D10">
              <w:rPr>
                <w:rFonts w:ascii="Verdana" w:hAnsi="Verdana"/>
              </w:rPr>
              <w:t>10000=10</w:t>
            </w:r>
            <w:r w:rsidRPr="002B7D10">
              <w:rPr>
                <w:rFonts w:ascii="Verdana" w:hAnsi="Verdana"/>
                <w:vertAlign w:val="superscript"/>
              </w:rPr>
              <w:t>4</w:t>
            </w:r>
          </w:p>
        </w:tc>
        <w:tc>
          <w:tcPr>
            <w:tcW w:w="1800" w:type="dxa"/>
          </w:tcPr>
          <w:p w:rsidR="002B7D10" w:rsidRPr="002B7D10" w:rsidRDefault="002B7D10" w:rsidP="002B7D10">
            <w:pPr>
              <w:jc w:val="center"/>
              <w:rPr>
                <w:rFonts w:ascii="Verdana" w:hAnsi="Verdana"/>
              </w:rPr>
            </w:pPr>
            <w:r w:rsidRPr="002B7D10">
              <w:rPr>
                <w:rFonts w:ascii="Verdana" w:hAnsi="Verdana"/>
              </w:rPr>
              <w:t>40 dB</w:t>
            </w:r>
          </w:p>
        </w:tc>
      </w:tr>
    </w:tbl>
    <w:p w:rsidR="002B7D10" w:rsidRPr="002B7D10" w:rsidRDefault="002B7D10" w:rsidP="002B7D10">
      <w:pPr>
        <w:rPr>
          <w:rFonts w:ascii="Verdana" w:hAnsi="Verdana"/>
          <w:sz w:val="20"/>
          <w:szCs w:val="20"/>
        </w:rPr>
      </w:pPr>
    </w:p>
    <w:p w:rsidR="002B7D10" w:rsidRPr="003E6C69" w:rsidRDefault="002B7D10" w:rsidP="002B7D10">
      <w:pPr>
        <w:rPr>
          <w:rFonts w:ascii="Verdana" w:hAnsi="Verdana"/>
          <w:sz w:val="20"/>
          <w:szCs w:val="20"/>
        </w:rPr>
      </w:pPr>
      <w:r w:rsidRPr="002B7D10">
        <w:rPr>
          <w:rFonts w:ascii="Verdana" w:hAnsi="Verdana"/>
          <w:sz w:val="20"/>
          <w:szCs w:val="20"/>
        </w:rPr>
        <w:t>Iz gornje tablice je vidljivo da svako dvostruko povećanje tlaka izaziva porast razine tlaka za 6 dB. Kako je jakost zvuka proporcionalna kvadratu tlaka, dvostrukom porastu tlaka odgovara četverostruki porast jakosti zvuka, ali razina jakosti zvuka u dB je jednaka razini tlaka zvuka.</w:t>
      </w:r>
      <w:r w:rsidRPr="002B7D10">
        <w:rPr>
          <w:rFonts w:ascii="Verdana" w:hAnsi="Verdana"/>
          <w:sz w:val="20"/>
          <w:szCs w:val="20"/>
        </w:rPr>
        <w:br/>
      </w:r>
      <w:r w:rsidRPr="003E6C69">
        <w:rPr>
          <w:rFonts w:ascii="Verdana" w:hAnsi="Verdana"/>
          <w:sz w:val="20"/>
          <w:szCs w:val="20"/>
        </w:rPr>
        <w:t>Isto tako je vidljivo da je za prag čujnosti razina jakosti i tlaka zvuka 0 dB.</w:t>
      </w:r>
    </w:p>
    <w:p w:rsidR="002B7D10" w:rsidRPr="003E6C69" w:rsidRDefault="003E6C69" w:rsidP="002B7D10">
      <w:pPr>
        <w:rPr>
          <w:rFonts w:ascii="Verdana" w:hAnsi="Verdana"/>
          <w:sz w:val="20"/>
          <w:szCs w:val="20"/>
        </w:rPr>
      </w:pPr>
      <w:r>
        <w:rPr>
          <w:rFonts w:ascii="Verdana" w:hAnsi="Verdana"/>
          <w:sz w:val="20"/>
          <w:szCs w:val="20"/>
        </w:rPr>
        <w:t>Razina jakosti zvuka</w:t>
      </w:r>
    </w:p>
    <w:tbl>
      <w:tblPr>
        <w:tblStyle w:val="Jednostavnatablica1"/>
        <w:tblW w:w="0" w:type="auto"/>
        <w:tblInd w:w="540" w:type="dxa"/>
        <w:tblLook w:val="00A0" w:firstRow="1" w:lastRow="0" w:firstColumn="1" w:lastColumn="0" w:noHBand="0" w:noVBand="0"/>
      </w:tblPr>
      <w:tblGrid>
        <w:gridCol w:w="1607"/>
        <w:gridCol w:w="1836"/>
      </w:tblGrid>
      <w:tr w:rsidR="003E6C69" w:rsidRPr="003E6C69" w:rsidTr="003E6C69">
        <w:trPr>
          <w:cnfStyle w:val="100000000000" w:firstRow="1" w:lastRow="0" w:firstColumn="0" w:lastColumn="0" w:oddVBand="0" w:evenVBand="0" w:oddHBand="0" w:evenHBand="0" w:firstRowFirstColumn="0" w:firstRowLastColumn="0" w:lastRowFirstColumn="0" w:lastRowLastColumn="0"/>
          <w:trHeight w:val="284"/>
        </w:trPr>
        <w:tc>
          <w:tcPr>
            <w:tcW w:w="1607" w:type="dxa"/>
          </w:tcPr>
          <w:p w:rsidR="003E6C69" w:rsidRPr="003E6C69" w:rsidRDefault="003E6C69" w:rsidP="003E6C69">
            <w:pPr>
              <w:jc w:val="center"/>
              <w:rPr>
                <w:rFonts w:ascii="Verdana" w:hAnsi="Verdana"/>
              </w:rPr>
            </w:pPr>
            <w:r>
              <w:rPr>
                <w:rFonts w:ascii="Verdana" w:hAnsi="Verdana"/>
              </w:rPr>
              <w:t>I</w:t>
            </w:r>
            <w:r w:rsidRPr="003E6C69">
              <w:rPr>
                <w:rFonts w:ascii="Verdana" w:hAnsi="Verdana"/>
              </w:rPr>
              <w:t>/</w:t>
            </w:r>
            <w:r>
              <w:rPr>
                <w:rFonts w:ascii="Verdana" w:hAnsi="Verdana"/>
              </w:rPr>
              <w:t>I</w:t>
            </w:r>
            <w:r w:rsidRPr="003E6C69">
              <w:rPr>
                <w:rFonts w:ascii="Verdana" w:hAnsi="Verdana"/>
                <w:vertAlign w:val="subscript"/>
              </w:rPr>
              <w:t>0</w:t>
            </w:r>
          </w:p>
        </w:tc>
        <w:tc>
          <w:tcPr>
            <w:tcW w:w="1836" w:type="dxa"/>
          </w:tcPr>
          <w:p w:rsidR="003E6C69" w:rsidRPr="003E6C69" w:rsidRDefault="003E6C69" w:rsidP="003E6C69">
            <w:pPr>
              <w:jc w:val="center"/>
              <w:rPr>
                <w:rFonts w:ascii="Verdana" w:hAnsi="Verdana"/>
              </w:rPr>
            </w:pPr>
            <w:r>
              <w:rPr>
                <w:rFonts w:ascii="Verdana" w:hAnsi="Verdana"/>
              </w:rPr>
              <w:t>IL=1</w:t>
            </w:r>
            <w:r w:rsidRPr="003E6C69">
              <w:rPr>
                <w:rFonts w:ascii="Verdana" w:hAnsi="Verdana"/>
              </w:rPr>
              <w:t>0</w:t>
            </w:r>
            <w:r>
              <w:rPr>
                <w:rFonts w:ascii="Verdana" w:hAnsi="Verdana"/>
              </w:rPr>
              <w:t>∙</w:t>
            </w:r>
            <w:r w:rsidRPr="003E6C69">
              <w:rPr>
                <w:rFonts w:ascii="Verdana" w:hAnsi="Verdana"/>
              </w:rPr>
              <w:t>log(</w:t>
            </w:r>
            <w:r>
              <w:rPr>
                <w:rFonts w:ascii="Verdana" w:hAnsi="Verdana"/>
              </w:rPr>
              <w:t>I/I</w:t>
            </w:r>
            <w:r w:rsidRPr="003E6C69">
              <w:rPr>
                <w:rFonts w:ascii="Verdana" w:hAnsi="Verdana"/>
                <w:vertAlign w:val="subscript"/>
              </w:rPr>
              <w:t>0</w:t>
            </w:r>
            <w:r w:rsidRPr="003E6C69">
              <w:rPr>
                <w:rFonts w:ascii="Verdana" w:hAnsi="Verdana"/>
              </w:rPr>
              <w:t>)</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0</w:t>
            </w:r>
            <w:r>
              <w:rPr>
                <w:rFonts w:ascii="Verdana" w:hAnsi="Verdana"/>
              </w:rPr>
              <w:t>=</w:t>
            </w:r>
            <w:r w:rsidRPr="003E6C69">
              <w:rPr>
                <w:rFonts w:ascii="Verdana" w:hAnsi="Verdana"/>
              </w:rPr>
              <w:t>1</w:t>
            </w:r>
          </w:p>
        </w:tc>
        <w:tc>
          <w:tcPr>
            <w:tcW w:w="1836" w:type="dxa"/>
          </w:tcPr>
          <w:p w:rsidR="003E6C69" w:rsidRPr="003E6C69" w:rsidRDefault="003E6C69" w:rsidP="002B7D10">
            <w:pPr>
              <w:jc w:val="center"/>
              <w:rPr>
                <w:rFonts w:ascii="Verdana" w:hAnsi="Verdana"/>
              </w:rPr>
            </w:pPr>
            <w:r w:rsidRPr="003E6C69">
              <w:rPr>
                <w:rFonts w:ascii="Verdana" w:hAnsi="Verdana"/>
              </w:rPr>
              <w:t>0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1</w:t>
            </w:r>
            <w:r>
              <w:rPr>
                <w:rFonts w:ascii="Verdana" w:hAnsi="Verdana"/>
              </w:rPr>
              <w:t>=10</w:t>
            </w:r>
          </w:p>
        </w:tc>
        <w:tc>
          <w:tcPr>
            <w:tcW w:w="1836"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rPr>
              <w:t xml:space="preserve">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2</w:t>
            </w:r>
            <w:r>
              <w:rPr>
                <w:rFonts w:ascii="Verdana" w:hAnsi="Verdana"/>
              </w:rPr>
              <w:t>=100</w:t>
            </w:r>
          </w:p>
        </w:tc>
        <w:tc>
          <w:tcPr>
            <w:tcW w:w="1836" w:type="dxa"/>
          </w:tcPr>
          <w:p w:rsidR="003E6C69" w:rsidRPr="003E6C69" w:rsidRDefault="003E6C69" w:rsidP="002B7D10">
            <w:pPr>
              <w:jc w:val="center"/>
              <w:rPr>
                <w:rFonts w:ascii="Verdana" w:hAnsi="Verdana"/>
              </w:rPr>
            </w:pPr>
            <w:r>
              <w:rPr>
                <w:rFonts w:ascii="Verdana" w:hAnsi="Verdana"/>
              </w:rPr>
              <w:t>20</w:t>
            </w:r>
            <w:r w:rsidRPr="003E6C69">
              <w:rPr>
                <w:rFonts w:ascii="Verdana" w:hAnsi="Verdana"/>
              </w:rPr>
              <w:t xml:space="preserve">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3</w:t>
            </w:r>
            <w:r>
              <w:rPr>
                <w:rFonts w:ascii="Verdana" w:hAnsi="Verdana"/>
              </w:rPr>
              <w:t>=1000</w:t>
            </w:r>
          </w:p>
        </w:tc>
        <w:tc>
          <w:tcPr>
            <w:tcW w:w="1836" w:type="dxa"/>
          </w:tcPr>
          <w:p w:rsidR="003E6C69" w:rsidRPr="003E6C69" w:rsidRDefault="003E6C69" w:rsidP="002B7D10">
            <w:pPr>
              <w:jc w:val="center"/>
              <w:rPr>
                <w:rFonts w:ascii="Verdana" w:hAnsi="Verdana"/>
              </w:rPr>
            </w:pPr>
            <w:r>
              <w:rPr>
                <w:rFonts w:ascii="Verdana" w:hAnsi="Verdana"/>
              </w:rPr>
              <w:t>30</w:t>
            </w:r>
            <w:r w:rsidRPr="003E6C69">
              <w:rPr>
                <w:rFonts w:ascii="Verdana" w:hAnsi="Verdana"/>
              </w:rPr>
              <w:t xml:space="preserve">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sidRPr="003E6C69">
              <w:rPr>
                <w:rFonts w:ascii="Verdana" w:hAnsi="Verdana"/>
              </w:rPr>
              <w:t>10</w:t>
            </w:r>
            <w:r w:rsidRPr="003E6C69">
              <w:rPr>
                <w:rFonts w:ascii="Verdana" w:hAnsi="Verdana"/>
                <w:vertAlign w:val="superscript"/>
              </w:rPr>
              <w:t>4</w:t>
            </w:r>
            <w:r>
              <w:rPr>
                <w:rFonts w:ascii="Verdana" w:hAnsi="Verdana"/>
              </w:rPr>
              <w:t>=10000</w:t>
            </w:r>
          </w:p>
        </w:tc>
        <w:tc>
          <w:tcPr>
            <w:tcW w:w="1836" w:type="dxa"/>
          </w:tcPr>
          <w:p w:rsidR="003E6C69" w:rsidRPr="003E6C69" w:rsidRDefault="003E6C69" w:rsidP="002B7D10">
            <w:pPr>
              <w:jc w:val="center"/>
              <w:rPr>
                <w:rFonts w:ascii="Verdana" w:hAnsi="Verdana"/>
              </w:rPr>
            </w:pPr>
            <w:r>
              <w:rPr>
                <w:rFonts w:ascii="Verdana" w:hAnsi="Verdana"/>
              </w:rPr>
              <w:t>40</w:t>
            </w:r>
            <w:r w:rsidRPr="003E6C69">
              <w:rPr>
                <w:rFonts w:ascii="Verdana" w:hAnsi="Verdana"/>
              </w:rPr>
              <w:t xml:space="preserve">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5</w:t>
            </w:r>
            <w:r>
              <w:rPr>
                <w:rFonts w:ascii="Verdana" w:hAnsi="Verdana"/>
              </w:rPr>
              <w:t>=100000</w:t>
            </w:r>
          </w:p>
        </w:tc>
        <w:tc>
          <w:tcPr>
            <w:tcW w:w="1836" w:type="dxa"/>
          </w:tcPr>
          <w:p w:rsidR="003E6C69" w:rsidRPr="003E6C69" w:rsidRDefault="003E6C69" w:rsidP="002B7D10">
            <w:pPr>
              <w:jc w:val="center"/>
              <w:rPr>
                <w:rFonts w:ascii="Verdana" w:hAnsi="Verdana"/>
              </w:rPr>
            </w:pPr>
            <w:r>
              <w:rPr>
                <w:rFonts w:ascii="Verdana" w:hAnsi="Verdana"/>
              </w:rPr>
              <w:t>50</w:t>
            </w:r>
            <w:r w:rsidRPr="003E6C69">
              <w:rPr>
                <w:rFonts w:ascii="Verdana" w:hAnsi="Verdana"/>
              </w:rPr>
              <w:t xml:space="preserve"> dB</w:t>
            </w:r>
          </w:p>
        </w:tc>
      </w:tr>
      <w:tr w:rsidR="003E6C69" w:rsidRPr="003E6C69" w:rsidTr="003E6C69">
        <w:trPr>
          <w:trHeight w:val="284"/>
        </w:trPr>
        <w:tc>
          <w:tcPr>
            <w:tcW w:w="1607" w:type="dxa"/>
          </w:tcPr>
          <w:p w:rsidR="003E6C69" w:rsidRPr="003E6C69" w:rsidRDefault="003E6C69" w:rsidP="002B7D10">
            <w:pPr>
              <w:jc w:val="center"/>
              <w:rPr>
                <w:rFonts w:ascii="Verdana" w:hAnsi="Verdana"/>
              </w:rPr>
            </w:pPr>
            <w:r>
              <w:rPr>
                <w:rFonts w:ascii="Verdana" w:hAnsi="Verdana"/>
              </w:rPr>
              <w:t>10</w:t>
            </w:r>
            <w:r w:rsidRPr="003E6C69">
              <w:rPr>
                <w:rFonts w:ascii="Verdana" w:hAnsi="Verdana"/>
                <w:vertAlign w:val="superscript"/>
              </w:rPr>
              <w:t>6</w:t>
            </w:r>
            <w:r>
              <w:rPr>
                <w:rFonts w:ascii="Verdana" w:hAnsi="Verdana"/>
              </w:rPr>
              <w:t>=1000000</w:t>
            </w:r>
          </w:p>
        </w:tc>
        <w:tc>
          <w:tcPr>
            <w:tcW w:w="1836" w:type="dxa"/>
          </w:tcPr>
          <w:p w:rsidR="003E6C69" w:rsidRPr="003E6C69" w:rsidRDefault="003E6C69" w:rsidP="002B7D10">
            <w:pPr>
              <w:jc w:val="center"/>
              <w:rPr>
                <w:rFonts w:ascii="Verdana" w:hAnsi="Verdana"/>
              </w:rPr>
            </w:pPr>
            <w:r>
              <w:rPr>
                <w:rFonts w:ascii="Verdana" w:hAnsi="Verdana"/>
              </w:rPr>
              <w:t>60</w:t>
            </w:r>
            <w:r w:rsidRPr="003E6C69">
              <w:rPr>
                <w:rFonts w:ascii="Verdana" w:hAnsi="Verdana"/>
              </w:rPr>
              <w:t xml:space="preserve"> dB</w:t>
            </w:r>
          </w:p>
        </w:tc>
      </w:tr>
    </w:tbl>
    <w:p w:rsidR="002B7D10" w:rsidRDefault="003E6C69" w:rsidP="00FA10E9">
      <w:pPr>
        <w:spacing w:line="240" w:lineRule="auto"/>
        <w:rPr>
          <w:rFonts w:ascii="Verdana" w:hAnsi="Verdana"/>
          <w:sz w:val="20"/>
          <w:szCs w:val="20"/>
        </w:rPr>
      </w:pPr>
      <w:r>
        <w:rPr>
          <w:rFonts w:ascii="Verdana" w:hAnsi="Verdana"/>
          <w:sz w:val="20"/>
          <w:szCs w:val="20"/>
        </w:rPr>
        <w:lastRenderedPageBreak/>
        <w:t>Iz gornje tablice je vidljivo da svako povećanje jakosti zvuka</w:t>
      </w:r>
      <w:r w:rsidR="00B923E3">
        <w:rPr>
          <w:rFonts w:ascii="Verdana" w:hAnsi="Verdana"/>
          <w:sz w:val="20"/>
          <w:szCs w:val="20"/>
        </w:rPr>
        <w:t xml:space="preserve"> 10 puta izaziva povećanje razine jakosti za 10 dB.</w:t>
      </w:r>
    </w:p>
    <w:p w:rsidR="00B923E3" w:rsidRDefault="00B923E3" w:rsidP="00FA10E9">
      <w:pPr>
        <w:spacing w:line="240" w:lineRule="auto"/>
        <w:rPr>
          <w:rFonts w:ascii="Verdana" w:hAnsi="Verdana"/>
          <w:sz w:val="20"/>
          <w:szCs w:val="20"/>
        </w:rPr>
      </w:pPr>
      <w:r>
        <w:rPr>
          <w:rFonts w:ascii="Verdana" w:hAnsi="Verdana"/>
          <w:sz w:val="20"/>
          <w:szCs w:val="20"/>
        </w:rPr>
        <w:t>Primjetiti: IL = 10∙eksponent broja 10 (dB)</w:t>
      </w:r>
    </w:p>
    <w:p w:rsidR="00B923E3" w:rsidRDefault="00B923E3" w:rsidP="00FA10E9">
      <w:pPr>
        <w:spacing w:line="240" w:lineRule="auto"/>
        <w:rPr>
          <w:rFonts w:ascii="Verdana" w:hAnsi="Verdana"/>
          <w:sz w:val="20"/>
          <w:szCs w:val="20"/>
        </w:rPr>
      </w:pPr>
      <w:r>
        <w:rPr>
          <w:rFonts w:ascii="Verdana" w:hAnsi="Verdana"/>
          <w:sz w:val="20"/>
          <w:szCs w:val="20"/>
        </w:rPr>
        <w:t>Primjer: Neki zvuk ima 1000=103 puta veću jakost od jakosti zvuka praga čujnosti.</w:t>
      </w:r>
    </w:p>
    <w:p w:rsidR="00B923E3" w:rsidRDefault="00B923E3" w:rsidP="00FA10E9">
      <w:pPr>
        <w:spacing w:line="240" w:lineRule="auto"/>
        <w:rPr>
          <w:rFonts w:ascii="Verdana" w:hAnsi="Verdana"/>
          <w:sz w:val="20"/>
          <w:szCs w:val="20"/>
        </w:rPr>
      </w:pPr>
      <w:r>
        <w:rPr>
          <w:rFonts w:ascii="Verdana" w:hAnsi="Verdana"/>
          <w:sz w:val="20"/>
          <w:szCs w:val="20"/>
        </w:rPr>
        <w:t>IL = 10∙3 = 30 dB</w:t>
      </w:r>
    </w:p>
    <w:p w:rsidR="00BB6A74" w:rsidRDefault="00BB6A74" w:rsidP="00FA10E9">
      <w:pPr>
        <w:spacing w:line="240" w:lineRule="auto"/>
        <w:rPr>
          <w:rFonts w:ascii="Verdana" w:hAnsi="Verdana"/>
          <w:sz w:val="20"/>
          <w:szCs w:val="20"/>
        </w:rPr>
      </w:pPr>
    </w:p>
    <w:p w:rsidR="00B923E3" w:rsidRPr="00B923E3" w:rsidRDefault="00B923E3" w:rsidP="00FA10E9">
      <w:pPr>
        <w:spacing w:line="240" w:lineRule="auto"/>
        <w:rPr>
          <w:rFonts w:ascii="Verdana" w:hAnsi="Verdana"/>
          <w:b/>
          <w:sz w:val="20"/>
          <w:szCs w:val="20"/>
        </w:rPr>
      </w:pPr>
      <w:r w:rsidRPr="00B923E3">
        <w:rPr>
          <w:rFonts w:ascii="Verdana" w:hAnsi="Verdana"/>
          <w:b/>
          <w:sz w:val="20"/>
          <w:szCs w:val="20"/>
        </w:rPr>
        <w:t>Zadatak:</w:t>
      </w:r>
    </w:p>
    <w:p w:rsidR="00B923E3" w:rsidRDefault="00B923E3" w:rsidP="00FA10E9">
      <w:pPr>
        <w:spacing w:line="240" w:lineRule="auto"/>
        <w:rPr>
          <w:rFonts w:ascii="Verdana" w:hAnsi="Verdana"/>
          <w:sz w:val="20"/>
          <w:szCs w:val="20"/>
        </w:rPr>
      </w:pPr>
      <w:r>
        <w:rPr>
          <w:rFonts w:ascii="Verdana" w:hAnsi="Verdana"/>
          <w:sz w:val="20"/>
          <w:szCs w:val="20"/>
        </w:rPr>
        <w:t>Najveći zvučni tlak koji ljudsko uho može izdržati, ali izaziva bol u uhu iznosi 20 Pa. Kolika je razina zvučnog tlaka u dB?</w:t>
      </w:r>
      <w:r w:rsidR="00CA3DF3">
        <w:rPr>
          <w:rFonts w:ascii="Verdana" w:hAnsi="Verdana"/>
          <w:sz w:val="20"/>
          <w:szCs w:val="20"/>
        </w:rPr>
        <w:t xml:space="preserve"> Kolika je jakost zvuka koju izaziva ovaj tlak?</w:t>
      </w:r>
    </w:p>
    <w:p w:rsidR="00B923E3" w:rsidRDefault="005E0866" w:rsidP="00FA10E9">
      <w:pPr>
        <w:spacing w:line="240" w:lineRule="auto"/>
        <w:rPr>
          <w:rFonts w:ascii="Verdana" w:hAnsi="Verdana"/>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p=20 Pa</m:t>
              </m:r>
            </m:num>
            <m:den>
              <m:r>
                <w:rPr>
                  <w:rFonts w:ascii="Cambria Math" w:hAnsi="Cambria Math"/>
                  <w:sz w:val="24"/>
                  <w:szCs w:val="24"/>
                </w:rPr>
                <m:t>SPL=?    I=?</m:t>
              </m:r>
            </m:den>
          </m:f>
        </m:oMath>
      </m:oMathPara>
    </w:p>
    <w:p w:rsidR="00B923E3" w:rsidRDefault="00B923E3" w:rsidP="00FA10E9">
      <w:pPr>
        <w:spacing w:line="240" w:lineRule="auto"/>
        <w:rPr>
          <w:rFonts w:ascii="Verdana" w:hAnsi="Verdana"/>
          <w:sz w:val="24"/>
          <w:szCs w:val="24"/>
        </w:rPr>
      </w:pPr>
      <m:oMathPara>
        <m:oMathParaPr>
          <m:jc m:val="left"/>
        </m:oMathParaPr>
        <m:oMath>
          <m:r>
            <w:rPr>
              <w:rFonts w:ascii="Cambria Math" w:hAnsi="Cambria Math"/>
              <w:sz w:val="24"/>
              <w:szCs w:val="24"/>
            </w:rPr>
            <m:t>SPL=20∙log</m:t>
          </m:r>
          <m:f>
            <m:fPr>
              <m:ctrlPr>
                <w:rPr>
                  <w:rFonts w:ascii="Cambria Math" w:hAnsi="Cambria Math"/>
                  <w:i/>
                  <w:sz w:val="24"/>
                  <w:szCs w:val="24"/>
                </w:rPr>
              </m:ctrlPr>
            </m:fPr>
            <m:num>
              <m:r>
                <w:rPr>
                  <w:rFonts w:ascii="Cambria Math" w:hAnsi="Cambria Math"/>
                  <w:sz w:val="24"/>
                  <w:szCs w:val="24"/>
                </w:rPr>
                <m:t>p</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den>
          </m:f>
          <m:r>
            <w:rPr>
              <w:rFonts w:ascii="Cambria Math" w:hAnsi="Cambria Math"/>
              <w:sz w:val="24"/>
              <w:szCs w:val="24"/>
            </w:rPr>
            <m:t>=20∙log</m:t>
          </m:r>
          <m:f>
            <m:fPr>
              <m:ctrlPr>
                <w:rPr>
                  <w:rFonts w:ascii="Cambria Math" w:hAnsi="Cambria Math"/>
                  <w:i/>
                  <w:sz w:val="24"/>
                  <w:szCs w:val="24"/>
                </w:rPr>
              </m:ctrlPr>
            </m:fPr>
            <m:num>
              <m:r>
                <w:rPr>
                  <w:rFonts w:ascii="Cambria Math" w:hAnsi="Cambria Math"/>
                  <w:sz w:val="24"/>
                  <w:szCs w:val="24"/>
                </w:rPr>
                <m:t>20 Pa</m:t>
              </m:r>
            </m:num>
            <m:den>
              <m:r>
                <w:rPr>
                  <w:rFonts w:ascii="Cambria Math" w:hAnsi="Cambria Math"/>
                  <w:sz w:val="24"/>
                  <w:szCs w:val="24"/>
                </w:rPr>
                <m:t>20∙</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Pa</m:t>
              </m:r>
            </m:den>
          </m:f>
          <m:r>
            <w:rPr>
              <w:rFonts w:ascii="Cambria Math" w:hAnsi="Cambria Math"/>
              <w:sz w:val="24"/>
              <w:szCs w:val="24"/>
            </w:rPr>
            <m:t>=20∙log</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=20∙6=120 dB</m:t>
          </m:r>
        </m:oMath>
      </m:oMathPara>
    </w:p>
    <w:p w:rsidR="00CA3DF3" w:rsidRPr="00CA3DF3" w:rsidRDefault="00CA3DF3" w:rsidP="00FA10E9">
      <w:pPr>
        <w:spacing w:line="240" w:lineRule="auto"/>
        <w:rPr>
          <w:rFonts w:ascii="Verdana" w:hAnsi="Verdana"/>
          <w:sz w:val="24"/>
          <w:szCs w:val="24"/>
        </w:rPr>
      </w:pPr>
      <m:oMathPara>
        <m:oMathParaPr>
          <m:jc m:val="left"/>
        </m:oMathParaPr>
        <m:oMath>
          <m:r>
            <w:rPr>
              <w:rFonts w:ascii="Cambria Math" w:hAnsi="Cambria Math"/>
              <w:sz w:val="24"/>
              <w:szCs w:val="24"/>
            </w:rPr>
            <m:t>IL=10∙log</m:t>
          </m:r>
          <m:f>
            <m:fPr>
              <m:ctrlPr>
                <w:rPr>
                  <w:rFonts w:ascii="Cambria Math" w:hAnsi="Cambria Math"/>
                  <w:i/>
                  <w:sz w:val="24"/>
                  <w:szCs w:val="24"/>
                </w:rPr>
              </m:ctrlPr>
            </m:fPr>
            <m:num>
              <m:r>
                <w:rPr>
                  <w:rFonts w:ascii="Cambria Math" w:hAnsi="Cambria Math"/>
                  <w:sz w:val="24"/>
                  <w:szCs w:val="24"/>
                </w:rPr>
                <m:t>I</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oMath>
      </m:oMathPara>
    </w:p>
    <w:p w:rsidR="00CA3DF3" w:rsidRPr="00CA3DF3" w:rsidRDefault="00CA3DF3" w:rsidP="00FA10E9">
      <w:pPr>
        <w:spacing w:line="240" w:lineRule="auto"/>
        <w:rPr>
          <w:rFonts w:ascii="Verdana" w:hAnsi="Verdana"/>
          <w:sz w:val="24"/>
          <w:szCs w:val="24"/>
        </w:rPr>
      </w:pPr>
      <m:oMathPara>
        <m:oMathParaPr>
          <m:jc m:val="left"/>
        </m:oMathParaPr>
        <m:oMath>
          <m:r>
            <w:rPr>
              <w:rFonts w:ascii="Cambria Math" w:hAnsi="Cambria Math"/>
              <w:sz w:val="24"/>
              <w:szCs w:val="24"/>
            </w:rPr>
            <m:t>120=10∙log</m:t>
          </m:r>
          <m:f>
            <m:fPr>
              <m:ctrlPr>
                <w:rPr>
                  <w:rFonts w:ascii="Cambria Math" w:hAnsi="Cambria Math"/>
                  <w:i/>
                  <w:sz w:val="24"/>
                  <w:szCs w:val="24"/>
                </w:rPr>
              </m:ctrlPr>
            </m:fPr>
            <m:num>
              <m:r>
                <w:rPr>
                  <w:rFonts w:ascii="Cambria Math" w:hAnsi="Cambria Math"/>
                  <w:sz w:val="24"/>
                  <w:szCs w:val="24"/>
                </w:rPr>
                <m:t>I</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oMath>
      </m:oMathPara>
    </w:p>
    <w:p w:rsidR="00CA3DF3" w:rsidRPr="00CA3DF3" w:rsidRDefault="00CA3DF3" w:rsidP="00FA10E9">
      <w:pPr>
        <w:spacing w:line="240" w:lineRule="auto"/>
        <w:rPr>
          <w:rFonts w:ascii="Verdana" w:hAnsi="Verdana"/>
          <w:sz w:val="24"/>
          <w:szCs w:val="24"/>
        </w:rPr>
      </w:pPr>
      <m:oMathPara>
        <m:oMathParaPr>
          <m:jc m:val="left"/>
        </m:oMathParaPr>
        <m:oMath>
          <m:r>
            <w:rPr>
              <w:rFonts w:ascii="Cambria Math" w:hAnsi="Cambria Math"/>
              <w:sz w:val="24"/>
              <w:szCs w:val="24"/>
            </w:rPr>
            <m:t>log</m:t>
          </m:r>
          <m:f>
            <m:fPr>
              <m:ctrlPr>
                <w:rPr>
                  <w:rFonts w:ascii="Cambria Math" w:hAnsi="Cambria Math"/>
                  <w:i/>
                  <w:sz w:val="24"/>
                  <w:szCs w:val="24"/>
                </w:rPr>
              </m:ctrlPr>
            </m:fPr>
            <m:num>
              <m:r>
                <w:rPr>
                  <w:rFonts w:ascii="Cambria Math" w:hAnsi="Cambria Math"/>
                  <w:sz w:val="24"/>
                  <w:szCs w:val="24"/>
                </w:rPr>
                <m:t>I</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120</m:t>
              </m:r>
            </m:num>
            <m:den>
              <m:r>
                <w:rPr>
                  <w:rFonts w:ascii="Cambria Math" w:hAnsi="Cambria Math"/>
                  <w:sz w:val="24"/>
                  <w:szCs w:val="24"/>
                </w:rPr>
                <m:t>10</m:t>
              </m:r>
            </m:den>
          </m:f>
          <m:r>
            <w:rPr>
              <w:rFonts w:ascii="Cambria Math" w:hAnsi="Cambria Math"/>
              <w:sz w:val="24"/>
              <w:szCs w:val="24"/>
            </w:rPr>
            <m:t>=12</m:t>
          </m:r>
        </m:oMath>
      </m:oMathPara>
    </w:p>
    <w:p w:rsidR="00CA3DF3" w:rsidRPr="00CA3DF3" w:rsidRDefault="005E0866" w:rsidP="00FA10E9">
      <w:pPr>
        <w:spacing w:line="240" w:lineRule="auto"/>
        <w:rPr>
          <w:rFonts w:ascii="Verdana" w:hAnsi="Verdana"/>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I</m:t>
              </m: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oMath>
      </m:oMathPara>
    </w:p>
    <w:p w:rsidR="00CA3DF3" w:rsidRPr="00CA3DF3" w:rsidRDefault="00CA3DF3" w:rsidP="00FA10E9">
      <w:pPr>
        <w:spacing w:line="240" w:lineRule="auto"/>
        <w:rPr>
          <w:rFonts w:ascii="Verdana" w:hAnsi="Verdana"/>
          <w:sz w:val="24"/>
          <w:szCs w:val="24"/>
        </w:rPr>
      </w:pPr>
      <m:oMathPara>
        <m:oMathParaPr>
          <m:jc m:val="left"/>
        </m:oMathParaPr>
        <m:oMath>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0</m:t>
              </m:r>
            </m:sup>
          </m:sSup>
          <m:r>
            <w:rPr>
              <w:rFonts w:ascii="Cambria Math" w:hAnsi="Cambria Math"/>
              <w:sz w:val="24"/>
              <w:szCs w:val="24"/>
            </w:rPr>
            <m:t xml:space="preserve">=1 </m:t>
          </m:r>
          <m:f>
            <m:fPr>
              <m:ctrlPr>
                <w:rPr>
                  <w:rFonts w:ascii="Cambria Math" w:hAnsi="Cambria Math"/>
                  <w:i/>
                  <w:sz w:val="24"/>
                  <w:szCs w:val="24"/>
                </w:rPr>
              </m:ctrlPr>
            </m:fPr>
            <m:num>
              <m:r>
                <w:rPr>
                  <w:rFonts w:ascii="Cambria Math" w:hAnsi="Cambria Math"/>
                  <w:sz w:val="24"/>
                  <w:szCs w:val="24"/>
                </w:rPr>
                <m:t>W</m:t>
              </m:r>
            </m:num>
            <m:den>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den>
          </m:f>
        </m:oMath>
      </m:oMathPara>
    </w:p>
    <w:p w:rsidR="00646A0E" w:rsidRDefault="00646A0E" w:rsidP="00FA10E9">
      <w:pPr>
        <w:spacing w:line="240" w:lineRule="auto"/>
        <w:rPr>
          <w:rFonts w:ascii="Verdana" w:hAnsi="Verdana"/>
          <w:sz w:val="20"/>
          <w:szCs w:val="20"/>
        </w:rPr>
      </w:pPr>
    </w:p>
    <w:p w:rsidR="00646A0E" w:rsidRDefault="00CA3DF3" w:rsidP="00FA10E9">
      <w:pPr>
        <w:spacing w:line="240" w:lineRule="auto"/>
        <w:rPr>
          <w:rFonts w:ascii="Verdana" w:hAnsi="Verdana"/>
          <w:sz w:val="20"/>
          <w:szCs w:val="20"/>
        </w:rPr>
      </w:pPr>
      <w:r>
        <w:rPr>
          <w:rFonts w:ascii="Verdana" w:hAnsi="Verdana"/>
          <w:sz w:val="20"/>
          <w:szCs w:val="20"/>
        </w:rPr>
        <w:t>Dakle, zvuk tlaka 20 Pa</w:t>
      </w:r>
      <w:r w:rsidR="0027123A">
        <w:rPr>
          <w:rFonts w:ascii="Verdana" w:hAnsi="Verdana"/>
          <w:sz w:val="20"/>
          <w:szCs w:val="20"/>
        </w:rPr>
        <w:t xml:space="preserve"> i jakosti 1 W/m</w:t>
      </w:r>
      <w:r w:rsidR="0027123A" w:rsidRPr="0027123A">
        <w:rPr>
          <w:rFonts w:ascii="Verdana" w:hAnsi="Verdana"/>
          <w:sz w:val="20"/>
          <w:szCs w:val="20"/>
          <w:vertAlign w:val="superscript"/>
        </w:rPr>
        <w:t>2</w:t>
      </w:r>
      <w:r w:rsidR="0027123A">
        <w:rPr>
          <w:rFonts w:ascii="Verdana" w:hAnsi="Verdana"/>
          <w:sz w:val="20"/>
          <w:szCs w:val="20"/>
        </w:rPr>
        <w:t xml:space="preserve"> izaziva bol u uhu, pa ovaj zvuk određuje </w:t>
      </w:r>
      <w:r w:rsidR="0027123A" w:rsidRPr="0027123A">
        <w:rPr>
          <w:rFonts w:ascii="Verdana" w:hAnsi="Verdana"/>
          <w:b/>
          <w:sz w:val="20"/>
          <w:szCs w:val="20"/>
        </w:rPr>
        <w:t>prag boli</w:t>
      </w:r>
      <w:r w:rsidR="0027123A">
        <w:rPr>
          <w:rFonts w:ascii="Verdana" w:hAnsi="Verdana"/>
          <w:sz w:val="20"/>
          <w:szCs w:val="20"/>
        </w:rPr>
        <w:t xml:space="preserve"> kojem odgovara razina od 120 dB.</w:t>
      </w:r>
    </w:p>
    <w:p w:rsidR="0038648E" w:rsidRDefault="0038648E">
      <w:pPr>
        <w:rPr>
          <w:rFonts w:ascii="Verdana" w:hAnsi="Verdana"/>
          <w:sz w:val="20"/>
          <w:szCs w:val="20"/>
        </w:rPr>
      </w:pPr>
      <w:r>
        <w:rPr>
          <w:rFonts w:ascii="Verdana" w:hAnsi="Verdana"/>
          <w:sz w:val="20"/>
          <w:szCs w:val="20"/>
        </w:rPr>
        <w:br w:type="page"/>
      </w:r>
    </w:p>
    <w:p w:rsidR="0038648E" w:rsidRDefault="0038648E" w:rsidP="00FA10E9">
      <w:pPr>
        <w:spacing w:line="240" w:lineRule="auto"/>
        <w:rPr>
          <w:rFonts w:ascii="Verdana" w:hAnsi="Verdana"/>
          <w:b/>
          <w:sz w:val="24"/>
          <w:szCs w:val="24"/>
        </w:rPr>
      </w:pPr>
      <w:r w:rsidRPr="00585037">
        <w:rPr>
          <w:rFonts w:ascii="Verdana" w:hAnsi="Verdana"/>
          <w:b/>
          <w:sz w:val="24"/>
          <w:szCs w:val="24"/>
        </w:rPr>
        <w:lastRenderedPageBreak/>
        <w:t xml:space="preserve">VELIČINE ZVUKA U </w:t>
      </w:r>
      <w:r>
        <w:rPr>
          <w:rFonts w:ascii="Verdana" w:hAnsi="Verdana"/>
          <w:b/>
          <w:sz w:val="24"/>
          <w:szCs w:val="24"/>
        </w:rPr>
        <w:t>SUBJEKTIVNOJ</w:t>
      </w:r>
      <w:r w:rsidRPr="00585037">
        <w:rPr>
          <w:rFonts w:ascii="Verdana" w:hAnsi="Verdana"/>
          <w:b/>
          <w:sz w:val="24"/>
          <w:szCs w:val="24"/>
        </w:rPr>
        <w:t xml:space="preserve"> AKUSTICI</w:t>
      </w:r>
    </w:p>
    <w:p w:rsidR="0038648E" w:rsidRDefault="0038648E" w:rsidP="00FA10E9">
      <w:pPr>
        <w:spacing w:line="240" w:lineRule="auto"/>
        <w:rPr>
          <w:rFonts w:ascii="Verdana" w:hAnsi="Verdana"/>
          <w:sz w:val="20"/>
          <w:szCs w:val="20"/>
        </w:rPr>
      </w:pPr>
    </w:p>
    <w:p w:rsidR="0038648E" w:rsidRDefault="0038648E" w:rsidP="00FA10E9">
      <w:pPr>
        <w:spacing w:line="240" w:lineRule="auto"/>
        <w:rPr>
          <w:rFonts w:ascii="Verdana" w:hAnsi="Verdana"/>
          <w:sz w:val="20"/>
          <w:szCs w:val="20"/>
        </w:rPr>
      </w:pPr>
      <w:r>
        <w:rPr>
          <w:noProof/>
        </w:rPr>
        <w:drawing>
          <wp:inline distT="0" distB="0" distL="0" distR="0">
            <wp:extent cx="5048250" cy="1200150"/>
            <wp:effectExtent l="19050" t="0" r="0" b="0"/>
            <wp:docPr id="1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048250" cy="1200150"/>
                    </a:xfrm>
                    <a:prstGeom prst="rect">
                      <a:avLst/>
                    </a:prstGeom>
                    <a:noFill/>
                    <a:ln w="9525">
                      <a:noFill/>
                      <a:miter lim="800000"/>
                      <a:headEnd/>
                      <a:tailEnd/>
                    </a:ln>
                  </pic:spPr>
                </pic:pic>
              </a:graphicData>
            </a:graphic>
          </wp:inline>
        </w:drawing>
      </w:r>
    </w:p>
    <w:p w:rsidR="0038648E" w:rsidRPr="0038648E" w:rsidRDefault="0038648E" w:rsidP="0038648E">
      <w:pPr>
        <w:spacing w:line="240" w:lineRule="auto"/>
        <w:jc w:val="center"/>
        <w:rPr>
          <w:rFonts w:ascii="Verdana" w:hAnsi="Verdana"/>
          <w:b/>
          <w:sz w:val="20"/>
          <w:szCs w:val="20"/>
        </w:rPr>
      </w:pPr>
      <w:r w:rsidRPr="0038648E">
        <w:rPr>
          <w:rFonts w:ascii="Verdana" w:hAnsi="Verdana"/>
          <w:b/>
          <w:sz w:val="20"/>
          <w:szCs w:val="20"/>
        </w:rPr>
        <w:t>Zvučni spektar</w:t>
      </w:r>
    </w:p>
    <w:p w:rsidR="0038648E" w:rsidRDefault="0038648E" w:rsidP="00FA10E9">
      <w:pPr>
        <w:spacing w:line="240" w:lineRule="auto"/>
        <w:rPr>
          <w:rFonts w:ascii="Verdana" w:hAnsi="Verdana"/>
          <w:sz w:val="20"/>
          <w:szCs w:val="20"/>
        </w:rPr>
      </w:pPr>
      <w:r>
        <w:rPr>
          <w:noProof/>
        </w:rPr>
        <w:drawing>
          <wp:inline distT="0" distB="0" distL="0" distR="0">
            <wp:extent cx="5753100" cy="1009650"/>
            <wp:effectExtent l="19050" t="0" r="0" b="0"/>
            <wp:docPr id="1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753100" cy="1009650"/>
                    </a:xfrm>
                    <a:prstGeom prst="rect">
                      <a:avLst/>
                    </a:prstGeom>
                    <a:noFill/>
                    <a:ln w="9525">
                      <a:noFill/>
                      <a:miter lim="800000"/>
                      <a:headEnd/>
                      <a:tailEnd/>
                    </a:ln>
                  </pic:spPr>
                </pic:pic>
              </a:graphicData>
            </a:graphic>
          </wp:inline>
        </w:drawing>
      </w:r>
    </w:p>
    <w:p w:rsidR="0038648E" w:rsidRPr="001D06FD" w:rsidRDefault="0038648E" w:rsidP="0038648E">
      <w:pPr>
        <w:rPr>
          <w:rFonts w:ascii="Verdana" w:hAnsi="Verdana"/>
          <w:b/>
          <w:sz w:val="20"/>
          <w:szCs w:val="20"/>
        </w:rPr>
      </w:pPr>
      <w:r w:rsidRPr="001D06FD">
        <w:rPr>
          <w:rFonts w:ascii="Verdana" w:hAnsi="Verdana"/>
          <w:b/>
          <w:sz w:val="20"/>
          <w:szCs w:val="20"/>
        </w:rPr>
        <w:t>Osnovne karakteristike slušnog osjeta (subjektivni parametri zvuka):</w:t>
      </w:r>
    </w:p>
    <w:p w:rsidR="0038648E" w:rsidRPr="0038648E" w:rsidRDefault="0038648E" w:rsidP="0038648E">
      <w:pPr>
        <w:numPr>
          <w:ilvl w:val="0"/>
          <w:numId w:val="9"/>
        </w:numPr>
        <w:spacing w:after="0" w:line="240" w:lineRule="auto"/>
        <w:rPr>
          <w:rFonts w:ascii="Verdana" w:hAnsi="Verdana"/>
          <w:sz w:val="20"/>
          <w:szCs w:val="20"/>
        </w:rPr>
      </w:pPr>
      <w:r w:rsidRPr="0038648E">
        <w:rPr>
          <w:rFonts w:ascii="Verdana" w:hAnsi="Verdana"/>
          <w:sz w:val="20"/>
          <w:szCs w:val="20"/>
        </w:rPr>
        <w:t>glasnoća tona</w:t>
      </w:r>
    </w:p>
    <w:p w:rsidR="0038648E" w:rsidRPr="0038648E" w:rsidRDefault="0038648E" w:rsidP="0038648E">
      <w:pPr>
        <w:numPr>
          <w:ilvl w:val="0"/>
          <w:numId w:val="9"/>
        </w:numPr>
        <w:spacing w:after="0" w:line="240" w:lineRule="auto"/>
        <w:rPr>
          <w:rFonts w:ascii="Verdana" w:hAnsi="Verdana"/>
          <w:sz w:val="20"/>
          <w:szCs w:val="20"/>
        </w:rPr>
      </w:pPr>
      <w:r w:rsidRPr="0038648E">
        <w:rPr>
          <w:rFonts w:ascii="Verdana" w:hAnsi="Verdana"/>
          <w:sz w:val="20"/>
          <w:szCs w:val="20"/>
        </w:rPr>
        <w:t>visina tona</w:t>
      </w:r>
    </w:p>
    <w:p w:rsidR="0038648E" w:rsidRPr="0038648E" w:rsidRDefault="0038648E" w:rsidP="0038648E">
      <w:pPr>
        <w:numPr>
          <w:ilvl w:val="0"/>
          <w:numId w:val="9"/>
        </w:numPr>
        <w:spacing w:after="0" w:line="240" w:lineRule="auto"/>
        <w:rPr>
          <w:rFonts w:ascii="Verdana" w:hAnsi="Verdana"/>
          <w:sz w:val="20"/>
          <w:szCs w:val="20"/>
        </w:rPr>
      </w:pPr>
      <w:r w:rsidRPr="0038648E">
        <w:rPr>
          <w:rFonts w:ascii="Verdana" w:hAnsi="Verdana"/>
          <w:sz w:val="20"/>
          <w:szCs w:val="20"/>
        </w:rPr>
        <w:t>boja tona.</w:t>
      </w:r>
      <w:r w:rsidRPr="0038648E">
        <w:rPr>
          <w:rFonts w:ascii="Verdana" w:hAnsi="Verdana"/>
          <w:sz w:val="20"/>
          <w:szCs w:val="20"/>
        </w:rPr>
        <w:br/>
      </w:r>
    </w:p>
    <w:p w:rsidR="0038648E" w:rsidRDefault="0038648E" w:rsidP="0038648E">
      <w:pPr>
        <w:rPr>
          <w:rFonts w:ascii="Verdana" w:hAnsi="Verdana"/>
          <w:sz w:val="20"/>
          <w:szCs w:val="20"/>
        </w:rPr>
      </w:pPr>
      <w:r w:rsidRPr="0038648E">
        <w:rPr>
          <w:rFonts w:ascii="Verdana" w:hAnsi="Verdana"/>
          <w:sz w:val="20"/>
          <w:szCs w:val="20"/>
        </w:rPr>
        <w:t>Glasnoća, visina i boja tona mjere se metodama eksperimentalne psihologije.</w:t>
      </w:r>
    </w:p>
    <w:p w:rsidR="00584A6D" w:rsidRDefault="0038648E" w:rsidP="0038648E">
      <w:pPr>
        <w:rPr>
          <w:rFonts w:ascii="Verdana" w:hAnsi="Verdana"/>
          <w:sz w:val="20"/>
          <w:szCs w:val="20"/>
        </w:rPr>
      </w:pPr>
      <w:r w:rsidRPr="00955641">
        <w:rPr>
          <w:rFonts w:ascii="Verdana" w:hAnsi="Verdana"/>
          <w:b/>
          <w:sz w:val="20"/>
          <w:szCs w:val="20"/>
        </w:rPr>
        <w:t>Glasnoća zvuka</w:t>
      </w:r>
      <w:r w:rsidRPr="0038648E">
        <w:rPr>
          <w:rFonts w:ascii="Verdana" w:hAnsi="Verdana"/>
          <w:sz w:val="20"/>
          <w:szCs w:val="20"/>
        </w:rPr>
        <w:t xml:space="preserve"> je osjet jakosti zvuka u našem uhu tj. subjektivni osjećaj jakosti zvuka kao fizikalne veličine. Glasnoća ovisi o jakosti i frekvenciji zvuka. Zvukove iste jakosti, a različite frekvencije ne doživljavamo jednako glasnim. Zato je referentna frekvencija za određivanje glasnoće drugih frekvencija 1 000 Hz.</w:t>
      </w:r>
    </w:p>
    <w:p w:rsidR="00584A6D" w:rsidRDefault="00584A6D" w:rsidP="0038648E">
      <w:pPr>
        <w:rPr>
          <w:rFonts w:ascii="Verdana" w:hAnsi="Verdana"/>
          <w:sz w:val="20"/>
          <w:szCs w:val="20"/>
        </w:rPr>
      </w:pPr>
      <w:r>
        <w:rPr>
          <w:rFonts w:ascii="Verdana" w:hAnsi="Verdana"/>
          <w:sz w:val="20"/>
          <w:szCs w:val="20"/>
        </w:rPr>
        <w:t xml:space="preserve">Glasnoća se izražava fonima. </w:t>
      </w:r>
    </w:p>
    <w:p w:rsidR="00584A6D" w:rsidRPr="00584A6D" w:rsidRDefault="00584A6D" w:rsidP="00584A6D">
      <w:pPr>
        <w:rPr>
          <w:rFonts w:ascii="Verdana" w:hAnsi="Verdana"/>
          <w:sz w:val="20"/>
          <w:szCs w:val="20"/>
        </w:rPr>
      </w:pPr>
      <w:r w:rsidRPr="00584A6D">
        <w:rPr>
          <w:rFonts w:ascii="Verdana" w:hAnsi="Verdana"/>
          <w:sz w:val="20"/>
          <w:szCs w:val="20"/>
        </w:rPr>
        <w:t>Fon i decibel nisu iste jedinice. Za različite zvučne tlakove, a time i za različite jakosti zvuka, podudaraju se samo na frekvenciji od 1 000 Hz. Izofone (krivulje koje povezuju točke iste glasnoće) pokazuju da jednaku glasnoću nižih i viših frekvencija treba ostvariti većom jakosti zvuka  i većim zvučnim tlakom u odnosu na zvukove frekvencija od oko 1 000 Hz.</w:t>
      </w:r>
      <w:r w:rsidRPr="00584A6D">
        <w:rPr>
          <w:rFonts w:ascii="Verdana" w:hAnsi="Verdana"/>
          <w:sz w:val="20"/>
          <w:szCs w:val="20"/>
        </w:rPr>
        <w:br/>
      </w:r>
      <w:r w:rsidR="0038648E" w:rsidRPr="00584A6D">
        <w:rPr>
          <w:rFonts w:ascii="Verdana" w:hAnsi="Verdana"/>
          <w:sz w:val="20"/>
          <w:szCs w:val="20"/>
        </w:rPr>
        <w:br/>
      </w:r>
      <w:r w:rsidRPr="00584A6D">
        <w:rPr>
          <w:rFonts w:ascii="Verdana" w:hAnsi="Verdana"/>
          <w:sz w:val="20"/>
          <w:szCs w:val="20"/>
        </w:rPr>
        <w:t>Izofonske krivulje su i gušće pri niskim i visokim frekvencijama što znači da se istom promjenom zvučnog tlaka ostvaruje veća promjena subjektivnog doživljaja jakosti zvuka tj. glasnoće.</w:t>
      </w:r>
    </w:p>
    <w:p w:rsidR="00584A6D" w:rsidRDefault="00584A6D">
      <w:pPr>
        <w:rPr>
          <w:rFonts w:ascii="Verdana" w:hAnsi="Verdana"/>
          <w:b/>
          <w:i/>
          <w:sz w:val="20"/>
          <w:szCs w:val="20"/>
        </w:rPr>
      </w:pPr>
      <w:r>
        <w:rPr>
          <w:rFonts w:ascii="Verdana" w:hAnsi="Verdana"/>
          <w:b/>
          <w:i/>
          <w:sz w:val="20"/>
          <w:szCs w:val="20"/>
        </w:rPr>
        <w:br w:type="page"/>
      </w:r>
    </w:p>
    <w:p w:rsidR="00584A6D" w:rsidRDefault="00584A6D" w:rsidP="00584A6D">
      <w:pPr>
        <w:jc w:val="center"/>
        <w:rPr>
          <w:rFonts w:ascii="Verdana" w:hAnsi="Verdana"/>
          <w:sz w:val="20"/>
          <w:szCs w:val="20"/>
        </w:rPr>
      </w:pPr>
      <w:r w:rsidRPr="00584A6D">
        <w:rPr>
          <w:rFonts w:ascii="Verdana" w:hAnsi="Verdana"/>
          <w:b/>
          <w:i/>
          <w:sz w:val="20"/>
          <w:szCs w:val="20"/>
        </w:rPr>
        <w:lastRenderedPageBreak/>
        <w:t>Osjetljivost ljudskog uha i izofonske krivulje</w:t>
      </w:r>
      <w:r w:rsidRPr="00584A6D">
        <w:rPr>
          <w:rFonts w:ascii="Verdana" w:hAnsi="Verdana"/>
          <w:b/>
          <w:i/>
          <w:sz w:val="20"/>
          <w:szCs w:val="20"/>
        </w:rPr>
        <w:br/>
      </w:r>
    </w:p>
    <w:p w:rsidR="00584A6D" w:rsidRDefault="00584A6D" w:rsidP="00584A6D">
      <w:pPr>
        <w:jc w:val="center"/>
        <w:rPr>
          <w:rFonts w:ascii="Verdana" w:hAnsi="Verdana"/>
          <w:sz w:val="20"/>
          <w:szCs w:val="20"/>
        </w:rPr>
      </w:pPr>
      <w:r>
        <w:rPr>
          <w:noProof/>
        </w:rPr>
        <w:drawing>
          <wp:inline distT="0" distB="0" distL="0" distR="0">
            <wp:extent cx="4724400" cy="2752725"/>
            <wp:effectExtent l="19050" t="0" r="0" b="0"/>
            <wp:docPr id="1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4724400" cy="2752725"/>
                    </a:xfrm>
                    <a:prstGeom prst="rect">
                      <a:avLst/>
                    </a:prstGeom>
                    <a:noFill/>
                    <a:ln w="9525">
                      <a:noFill/>
                      <a:miter lim="800000"/>
                      <a:headEnd/>
                      <a:tailEnd/>
                    </a:ln>
                  </pic:spPr>
                </pic:pic>
              </a:graphicData>
            </a:graphic>
          </wp:inline>
        </w:drawing>
      </w:r>
    </w:p>
    <w:p w:rsidR="00AE43F6" w:rsidRDefault="00AE43F6" w:rsidP="00AE43F6">
      <w:pPr>
        <w:rPr>
          <w:rFonts w:ascii="Verdana" w:hAnsi="Verdana"/>
          <w:sz w:val="20"/>
          <w:szCs w:val="20"/>
        </w:rPr>
      </w:pPr>
      <w:r>
        <w:rPr>
          <w:rFonts w:ascii="Verdana" w:hAnsi="Verdana"/>
          <w:sz w:val="20"/>
          <w:szCs w:val="20"/>
        </w:rPr>
        <w:t>Sada se točno može definirati prag čujnosti i prag boli za frekvenciju od 1000 Hz.</w:t>
      </w:r>
    </w:p>
    <w:p w:rsidR="00AE43F6" w:rsidRPr="00AE43F6" w:rsidRDefault="00AE43F6" w:rsidP="00AE43F6">
      <w:pPr>
        <w:rPr>
          <w:rFonts w:ascii="Verdana" w:hAnsi="Verdana"/>
          <w:sz w:val="20"/>
          <w:szCs w:val="20"/>
        </w:rPr>
      </w:pPr>
      <w:r w:rsidRPr="00AE43F6">
        <w:rPr>
          <w:rFonts w:ascii="Verdana" w:hAnsi="Verdana"/>
          <w:b/>
          <w:i/>
          <w:sz w:val="20"/>
          <w:szCs w:val="20"/>
        </w:rPr>
        <w:t>Prag čujnosti – zvuk kojeg ljudsko uho jedva čuje</w:t>
      </w:r>
      <w:r w:rsidRPr="00AE43F6">
        <w:rPr>
          <w:rFonts w:ascii="Verdana" w:hAnsi="Verdana"/>
          <w:b/>
          <w:i/>
          <w:sz w:val="20"/>
          <w:szCs w:val="20"/>
        </w:rPr>
        <w:br/>
      </w:r>
      <w:r w:rsidRPr="00AE43F6">
        <w:rPr>
          <w:rFonts w:ascii="Verdana" w:hAnsi="Verdana"/>
          <w:sz w:val="20"/>
          <w:szCs w:val="20"/>
        </w:rPr>
        <w:t>- f = 1 000 Hz, p = 2 · 10</w:t>
      </w:r>
      <w:r w:rsidRPr="00AE43F6">
        <w:rPr>
          <w:rFonts w:ascii="Verdana" w:hAnsi="Verdana"/>
          <w:sz w:val="20"/>
          <w:szCs w:val="20"/>
          <w:vertAlign w:val="superscript"/>
        </w:rPr>
        <w:t>-5</w:t>
      </w:r>
      <w:r w:rsidRPr="00AE43F6">
        <w:rPr>
          <w:rFonts w:ascii="Verdana" w:hAnsi="Verdana"/>
          <w:sz w:val="20"/>
          <w:szCs w:val="20"/>
        </w:rPr>
        <w:t xml:space="preserve"> Pa</w:t>
      </w:r>
      <w:r w:rsidR="00627E66">
        <w:rPr>
          <w:rFonts w:ascii="Verdana" w:hAnsi="Verdana"/>
          <w:sz w:val="20"/>
          <w:szCs w:val="20"/>
        </w:rPr>
        <w:t xml:space="preserve"> = 20 µPa</w:t>
      </w:r>
      <w:r w:rsidRPr="00AE43F6">
        <w:rPr>
          <w:rFonts w:ascii="Verdana" w:hAnsi="Verdana"/>
          <w:sz w:val="20"/>
          <w:szCs w:val="20"/>
        </w:rPr>
        <w:t>, I = 10</w:t>
      </w:r>
      <w:r w:rsidRPr="00AE43F6">
        <w:rPr>
          <w:rFonts w:ascii="Verdana" w:hAnsi="Verdana"/>
          <w:sz w:val="20"/>
          <w:szCs w:val="20"/>
          <w:vertAlign w:val="superscript"/>
        </w:rPr>
        <w:t>-12</w:t>
      </w:r>
      <w:r w:rsidRPr="00AE43F6">
        <w:rPr>
          <w:rFonts w:ascii="Verdana" w:hAnsi="Verdana"/>
          <w:sz w:val="20"/>
          <w:szCs w:val="20"/>
        </w:rPr>
        <w:t xml:space="preserve"> (W/m</w:t>
      </w:r>
      <w:r w:rsidRPr="00AE43F6">
        <w:rPr>
          <w:rFonts w:ascii="Verdana" w:hAnsi="Verdana"/>
          <w:sz w:val="20"/>
          <w:szCs w:val="20"/>
          <w:vertAlign w:val="superscript"/>
        </w:rPr>
        <w:t>2</w:t>
      </w:r>
      <w:r w:rsidRPr="00AE43F6">
        <w:rPr>
          <w:rFonts w:ascii="Verdana" w:hAnsi="Verdana"/>
          <w:sz w:val="20"/>
          <w:szCs w:val="20"/>
        </w:rPr>
        <w:t>)</w:t>
      </w:r>
      <w:r w:rsidRPr="00AE43F6">
        <w:rPr>
          <w:rFonts w:ascii="Verdana" w:hAnsi="Verdana"/>
          <w:sz w:val="20"/>
          <w:szCs w:val="20"/>
        </w:rPr>
        <w:br/>
        <w:t>- amplituda titranja čestica zraka oko 10</w:t>
      </w:r>
      <w:r w:rsidRPr="00AE43F6">
        <w:rPr>
          <w:rFonts w:ascii="Verdana" w:hAnsi="Verdana"/>
          <w:sz w:val="20"/>
          <w:szCs w:val="20"/>
          <w:vertAlign w:val="superscript"/>
        </w:rPr>
        <w:t>-11</w:t>
      </w:r>
      <w:r w:rsidRPr="00AE43F6">
        <w:rPr>
          <w:rFonts w:ascii="Verdana" w:hAnsi="Verdana"/>
          <w:sz w:val="20"/>
          <w:szCs w:val="20"/>
        </w:rPr>
        <w:t xml:space="preserve">  m, a promjene tlaka oko 10</w:t>
      </w:r>
      <w:r w:rsidRPr="00AE43F6">
        <w:rPr>
          <w:rFonts w:ascii="Verdana" w:hAnsi="Verdana"/>
          <w:sz w:val="20"/>
          <w:szCs w:val="20"/>
          <w:vertAlign w:val="superscript"/>
        </w:rPr>
        <w:t>-5</w:t>
      </w:r>
      <w:r w:rsidRPr="00AE43F6">
        <w:rPr>
          <w:rFonts w:ascii="Verdana" w:hAnsi="Verdana"/>
          <w:sz w:val="20"/>
          <w:szCs w:val="20"/>
        </w:rPr>
        <w:t xml:space="preserve"> Pa</w:t>
      </w:r>
      <w:r w:rsidRPr="00AE43F6">
        <w:rPr>
          <w:rFonts w:ascii="Verdana" w:hAnsi="Verdana"/>
          <w:sz w:val="20"/>
          <w:szCs w:val="20"/>
        </w:rPr>
        <w:br/>
        <w:t>- razina jakosti zvuka = 0 dB</w:t>
      </w:r>
      <w:r w:rsidRPr="00AE43F6">
        <w:rPr>
          <w:rFonts w:ascii="Verdana" w:hAnsi="Verdana"/>
          <w:sz w:val="20"/>
          <w:szCs w:val="20"/>
        </w:rPr>
        <w:br/>
        <w:t>- razina glasnoće = 0 fona</w:t>
      </w:r>
      <w:r w:rsidRPr="00AE43F6">
        <w:rPr>
          <w:rFonts w:ascii="Verdana" w:hAnsi="Verdana"/>
          <w:sz w:val="20"/>
          <w:szCs w:val="20"/>
        </w:rPr>
        <w:br/>
      </w:r>
      <w:r w:rsidRPr="00AE43F6">
        <w:rPr>
          <w:rFonts w:ascii="Verdana" w:hAnsi="Verdana"/>
          <w:sz w:val="20"/>
          <w:szCs w:val="20"/>
        </w:rPr>
        <w:br/>
      </w:r>
      <w:r w:rsidRPr="00AE43F6">
        <w:rPr>
          <w:rFonts w:ascii="Verdana" w:hAnsi="Verdana"/>
          <w:b/>
          <w:i/>
          <w:sz w:val="20"/>
          <w:szCs w:val="20"/>
        </w:rPr>
        <w:t>Prag boli – glasnoća koju uho jedva može podnijeti, izaziva bol u uhu</w:t>
      </w:r>
      <w:r w:rsidRPr="00AE43F6">
        <w:rPr>
          <w:rFonts w:ascii="Verdana" w:hAnsi="Verdana"/>
          <w:b/>
          <w:i/>
          <w:sz w:val="20"/>
          <w:szCs w:val="20"/>
        </w:rPr>
        <w:br/>
      </w:r>
      <w:r w:rsidRPr="00AE43F6">
        <w:rPr>
          <w:rFonts w:ascii="Verdana" w:hAnsi="Verdana"/>
          <w:sz w:val="20"/>
          <w:szCs w:val="20"/>
        </w:rPr>
        <w:t>- f = 1 000 Hz, p = 20 Pa, I = 1 (W/m</w:t>
      </w:r>
      <w:r w:rsidRPr="00AE43F6">
        <w:rPr>
          <w:rFonts w:ascii="Verdana" w:hAnsi="Verdana"/>
          <w:sz w:val="20"/>
          <w:szCs w:val="20"/>
          <w:vertAlign w:val="superscript"/>
        </w:rPr>
        <w:t>2</w:t>
      </w:r>
      <w:r w:rsidRPr="00AE43F6">
        <w:rPr>
          <w:rFonts w:ascii="Verdana" w:hAnsi="Verdana"/>
          <w:sz w:val="20"/>
          <w:szCs w:val="20"/>
        </w:rPr>
        <w:t>)</w:t>
      </w:r>
      <w:r w:rsidRPr="00AE43F6">
        <w:rPr>
          <w:rFonts w:ascii="Verdana" w:hAnsi="Verdana"/>
          <w:sz w:val="20"/>
          <w:szCs w:val="20"/>
        </w:rPr>
        <w:br/>
        <w:t>- amplituda titranja čestica zraka oko 10</w:t>
      </w:r>
      <w:r w:rsidRPr="00AE43F6">
        <w:rPr>
          <w:rFonts w:ascii="Verdana" w:hAnsi="Verdana"/>
          <w:sz w:val="20"/>
          <w:szCs w:val="20"/>
          <w:vertAlign w:val="superscript"/>
        </w:rPr>
        <w:t>-5</w:t>
      </w:r>
      <w:r w:rsidRPr="00AE43F6">
        <w:rPr>
          <w:rFonts w:ascii="Verdana" w:hAnsi="Verdana"/>
          <w:sz w:val="20"/>
          <w:szCs w:val="20"/>
        </w:rPr>
        <w:t xml:space="preserve">  m, a promjene tlaka oko </w:t>
      </w:r>
      <w:r w:rsidR="00627E66">
        <w:rPr>
          <w:rFonts w:ascii="Verdana" w:hAnsi="Verdana"/>
          <w:sz w:val="20"/>
          <w:szCs w:val="20"/>
        </w:rPr>
        <w:t>2</w:t>
      </w:r>
      <w:r w:rsidRPr="00AE43F6">
        <w:rPr>
          <w:rFonts w:ascii="Verdana" w:hAnsi="Verdana"/>
          <w:sz w:val="20"/>
          <w:szCs w:val="20"/>
        </w:rPr>
        <w:t>0 Pa</w:t>
      </w:r>
      <w:r w:rsidRPr="00AE43F6">
        <w:rPr>
          <w:rFonts w:ascii="Verdana" w:hAnsi="Verdana"/>
          <w:sz w:val="20"/>
          <w:szCs w:val="20"/>
        </w:rPr>
        <w:br/>
        <w:t>- razina jakosti zvuka = 120 dB</w:t>
      </w:r>
      <w:r w:rsidRPr="00AE43F6">
        <w:rPr>
          <w:rFonts w:ascii="Verdana" w:hAnsi="Verdana"/>
          <w:sz w:val="20"/>
          <w:szCs w:val="20"/>
        </w:rPr>
        <w:br/>
        <w:t>- razina glasnoće = 120 fona</w:t>
      </w:r>
    </w:p>
    <w:p w:rsidR="00AE43F6" w:rsidRDefault="00AE43F6" w:rsidP="00AE43F6">
      <w:pPr>
        <w:rPr>
          <w:rFonts w:ascii="Verdana" w:hAnsi="Verdana"/>
          <w:sz w:val="20"/>
          <w:szCs w:val="20"/>
        </w:rPr>
      </w:pPr>
    </w:p>
    <w:p w:rsidR="00AE43F6" w:rsidRPr="00AE43F6" w:rsidRDefault="00AE43F6" w:rsidP="00AE43F6">
      <w:pPr>
        <w:jc w:val="center"/>
        <w:rPr>
          <w:rFonts w:ascii="Verdana" w:hAnsi="Verdana"/>
          <w:b/>
          <w:i/>
          <w:sz w:val="20"/>
          <w:szCs w:val="20"/>
        </w:rPr>
      </w:pPr>
      <w:r w:rsidRPr="00AE43F6">
        <w:rPr>
          <w:rFonts w:ascii="Verdana" w:hAnsi="Verdana"/>
          <w:b/>
          <w:i/>
          <w:sz w:val="20"/>
          <w:szCs w:val="20"/>
        </w:rPr>
        <w:t>Dinamička karakteristika ljudskog uha</w:t>
      </w:r>
    </w:p>
    <w:p w:rsidR="00AE43F6" w:rsidRDefault="00AE43F6" w:rsidP="00584A6D">
      <w:pPr>
        <w:jc w:val="center"/>
        <w:rPr>
          <w:rFonts w:ascii="Verdana" w:hAnsi="Verdana"/>
          <w:sz w:val="20"/>
          <w:szCs w:val="20"/>
        </w:rPr>
      </w:pPr>
      <w:r>
        <w:rPr>
          <w:b/>
          <w:i/>
          <w:noProof/>
        </w:rPr>
        <w:drawing>
          <wp:inline distT="0" distB="0" distL="0" distR="0">
            <wp:extent cx="3590925" cy="2657989"/>
            <wp:effectExtent l="19050" t="0" r="9525" b="0"/>
            <wp:docPr id="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3590925" cy="2657989"/>
                    </a:xfrm>
                    <a:prstGeom prst="rect">
                      <a:avLst/>
                    </a:prstGeom>
                    <a:noFill/>
                    <a:ln w="9525">
                      <a:noFill/>
                      <a:miter lim="800000"/>
                      <a:headEnd/>
                      <a:tailEnd/>
                    </a:ln>
                  </pic:spPr>
                </pic:pic>
              </a:graphicData>
            </a:graphic>
          </wp:inline>
        </w:drawing>
      </w:r>
    </w:p>
    <w:p w:rsidR="00AE43F6" w:rsidRDefault="00627E66" w:rsidP="00AE43F6">
      <w:pPr>
        <w:rPr>
          <w:rFonts w:ascii="Verdana" w:hAnsi="Verdana"/>
          <w:sz w:val="20"/>
          <w:szCs w:val="20"/>
        </w:rPr>
      </w:pPr>
      <w:r>
        <w:rPr>
          <w:rFonts w:ascii="Verdana" w:hAnsi="Verdana"/>
          <w:sz w:val="20"/>
          <w:szCs w:val="20"/>
        </w:rPr>
        <w:lastRenderedPageBreak/>
        <w:t>Iz dinamičke karakteristike ljudskog uha vidi se da čovjek stvara zvukove užeg frekvencijskog opsega i manjeg tlaka i jakosti od zvukova koje ljudsko uho čuje. Zato se u telefoniji prenosi frekvencijski pojas od 300-3400 Hz.</w:t>
      </w:r>
    </w:p>
    <w:p w:rsidR="00627E66" w:rsidRPr="00627E66" w:rsidRDefault="00627E66" w:rsidP="00627E66">
      <w:pPr>
        <w:rPr>
          <w:rFonts w:ascii="Verdana" w:hAnsi="Verdana"/>
          <w:sz w:val="20"/>
          <w:szCs w:val="20"/>
        </w:rPr>
      </w:pPr>
      <w:r w:rsidRPr="00627E66">
        <w:rPr>
          <w:rFonts w:ascii="Verdana" w:hAnsi="Verdana"/>
          <w:sz w:val="20"/>
          <w:szCs w:val="20"/>
        </w:rPr>
        <w:t xml:space="preserve">Razina glasnoće u fonima ne daje podatak koliko je puta neki zvuk glasniji od drugog, jer se glasnoće zvukova iz različitih izvora uspoređuju u odnosu na prag čujnosti, a ne međusobno. Zbog toga međunarodna organizacija ISO uvodi jedinicu SON. 1 </w:t>
      </w:r>
      <w:r w:rsidR="00955641" w:rsidRPr="00627E66">
        <w:rPr>
          <w:rFonts w:ascii="Verdana" w:hAnsi="Verdana"/>
          <w:sz w:val="20"/>
          <w:szCs w:val="20"/>
        </w:rPr>
        <w:t>SON</w:t>
      </w:r>
      <w:r w:rsidRPr="00627E66">
        <w:rPr>
          <w:rFonts w:ascii="Verdana" w:hAnsi="Verdana"/>
          <w:sz w:val="20"/>
          <w:szCs w:val="20"/>
        </w:rPr>
        <w:t xml:space="preserve"> odgovara glasnoći zvuka od 40 fona (u praksi odgovara prigušenom govoru ili paranju papira).</w:t>
      </w:r>
      <w:r w:rsidRPr="00627E66">
        <w:rPr>
          <w:rFonts w:ascii="Verdana" w:hAnsi="Verdana"/>
          <w:sz w:val="20"/>
          <w:szCs w:val="20"/>
        </w:rPr>
        <w:br/>
        <w:t xml:space="preserve">Broj </w:t>
      </w:r>
      <w:r w:rsidR="00955641" w:rsidRPr="00627E66">
        <w:rPr>
          <w:rFonts w:ascii="Verdana" w:hAnsi="Verdana"/>
          <w:sz w:val="20"/>
          <w:szCs w:val="20"/>
        </w:rPr>
        <w:t>SONA</w:t>
      </w:r>
      <w:r w:rsidRPr="00627E66">
        <w:rPr>
          <w:rFonts w:ascii="Verdana" w:hAnsi="Verdana"/>
          <w:sz w:val="20"/>
          <w:szCs w:val="20"/>
        </w:rPr>
        <w:t xml:space="preserve"> pokazuje koliko je puta neki zvuk glasniji od zvuka koji ima glasnoću od 1 </w:t>
      </w:r>
      <w:r w:rsidR="00955641" w:rsidRPr="00627E66">
        <w:rPr>
          <w:rFonts w:ascii="Verdana" w:hAnsi="Verdana"/>
          <w:sz w:val="20"/>
          <w:szCs w:val="20"/>
        </w:rPr>
        <w:t>SONA</w:t>
      </w:r>
      <w:r w:rsidRPr="00627E66">
        <w:rPr>
          <w:rFonts w:ascii="Verdana" w:hAnsi="Verdana"/>
          <w:sz w:val="20"/>
          <w:szCs w:val="20"/>
        </w:rPr>
        <w:t>.</w:t>
      </w:r>
    </w:p>
    <w:p w:rsidR="00627E66" w:rsidRPr="00955641" w:rsidRDefault="00955641" w:rsidP="00AE43F6">
      <w:pPr>
        <w:rPr>
          <w:rFonts w:ascii="Verdana" w:hAnsi="Verdana"/>
          <w:sz w:val="24"/>
          <w:szCs w:val="24"/>
        </w:rPr>
      </w:pPr>
      <m:oMathPara>
        <m:oMathParaPr>
          <m:jc m:val="left"/>
        </m:oMathParaPr>
        <m:oMath>
          <m:r>
            <w:rPr>
              <w:rFonts w:ascii="Cambria Math" w:hAnsi="Cambria Math"/>
              <w:sz w:val="24"/>
              <w:szCs w:val="24"/>
            </w:rPr>
            <m:t>SON=</m:t>
          </m:r>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fon-40</m:t>
                  </m:r>
                </m:num>
                <m:den>
                  <m:r>
                    <w:rPr>
                      <w:rFonts w:ascii="Cambria Math" w:hAnsi="Cambria Math"/>
                      <w:sz w:val="24"/>
                      <w:szCs w:val="24"/>
                    </w:rPr>
                    <m:t>10</m:t>
                  </m:r>
                </m:den>
              </m:f>
            </m:sup>
          </m:sSup>
        </m:oMath>
      </m:oMathPara>
    </w:p>
    <w:p w:rsidR="00955641" w:rsidRPr="00955641" w:rsidRDefault="00955641" w:rsidP="00AE43F6">
      <w:pPr>
        <w:rPr>
          <w:rFonts w:ascii="Verdana" w:hAnsi="Verdana"/>
          <w:sz w:val="20"/>
          <w:szCs w:val="20"/>
        </w:rPr>
      </w:pPr>
      <w:r w:rsidRPr="00955641">
        <w:rPr>
          <w:rFonts w:ascii="Verdana" w:hAnsi="Verdana"/>
          <w:sz w:val="20"/>
          <w:szCs w:val="20"/>
        </w:rPr>
        <w:t>Iz gornje relacije je vidljivo da svako povećanje glasnoće za 10 fona odgovara udvostručenje glasnoće u sonima.</w:t>
      </w:r>
      <w:r w:rsidRPr="00955641">
        <w:rPr>
          <w:rFonts w:ascii="Verdana" w:hAnsi="Verdana"/>
          <w:sz w:val="20"/>
          <w:szCs w:val="20"/>
        </w:rPr>
        <w:br/>
      </w:r>
      <w:r w:rsidRPr="00955641">
        <w:rPr>
          <w:rFonts w:ascii="Verdana" w:hAnsi="Verdana"/>
          <w:sz w:val="20"/>
          <w:szCs w:val="20"/>
        </w:rPr>
        <w:br/>
        <w:t>Primjer:</w:t>
      </w:r>
      <w:r w:rsidRPr="00955641">
        <w:rPr>
          <w:rFonts w:ascii="Verdana" w:hAnsi="Verdana"/>
          <w:sz w:val="20"/>
          <w:szCs w:val="20"/>
        </w:rPr>
        <w:br/>
        <w:t>ljudski govor – 50 fona = 2 SONA</w:t>
      </w:r>
      <w:r w:rsidRPr="00955641">
        <w:rPr>
          <w:rFonts w:ascii="Verdana" w:hAnsi="Verdana"/>
          <w:sz w:val="20"/>
          <w:szCs w:val="20"/>
        </w:rPr>
        <w:br/>
        <w:t>automobilska truba – 90 fona = 32 SONA</w:t>
      </w:r>
      <w:r w:rsidRPr="00955641">
        <w:rPr>
          <w:rFonts w:ascii="Verdana" w:hAnsi="Verdana"/>
          <w:sz w:val="20"/>
          <w:szCs w:val="20"/>
        </w:rPr>
        <w:br/>
        <w:t>prag bola – 120 fona = 256 SONA</w:t>
      </w:r>
      <w:r w:rsidRPr="00955641">
        <w:rPr>
          <w:rFonts w:ascii="Verdana" w:hAnsi="Verdana"/>
          <w:sz w:val="20"/>
          <w:szCs w:val="20"/>
        </w:rPr>
        <w:br/>
      </w:r>
      <w:r w:rsidRPr="00955641">
        <w:rPr>
          <w:rFonts w:ascii="Verdana" w:hAnsi="Verdana"/>
          <w:sz w:val="20"/>
          <w:szCs w:val="20"/>
        </w:rPr>
        <w:br/>
        <w:t>Sada se jasno vidi da je automobilska truba 16 puta glasnija od normalnog govora.</w:t>
      </w:r>
      <w:r w:rsidRPr="00955641">
        <w:rPr>
          <w:rFonts w:ascii="Verdana" w:hAnsi="Verdana"/>
          <w:sz w:val="20"/>
          <w:szCs w:val="20"/>
        </w:rPr>
        <w:br/>
      </w:r>
      <w:r w:rsidRPr="00955641">
        <w:rPr>
          <w:rFonts w:ascii="Verdana" w:hAnsi="Verdana"/>
          <w:sz w:val="20"/>
          <w:szCs w:val="20"/>
        </w:rPr>
        <w:br/>
        <w:t>Prednosti SONA u odnosu na fone:</w:t>
      </w:r>
      <w:r w:rsidRPr="00955641">
        <w:rPr>
          <w:rFonts w:ascii="Verdana" w:hAnsi="Verdana"/>
          <w:sz w:val="20"/>
          <w:szCs w:val="20"/>
        </w:rPr>
        <w:br/>
        <w:t>- glasnoće zvukova iz različitih izvora mogu se međusobno uspoređivati</w:t>
      </w:r>
      <w:r w:rsidRPr="00955641">
        <w:rPr>
          <w:rFonts w:ascii="Verdana" w:hAnsi="Verdana"/>
          <w:sz w:val="20"/>
          <w:szCs w:val="20"/>
        </w:rPr>
        <w:br/>
        <w:t>- glasnoće zvukova iz više izvora mogu se zbrajati.</w:t>
      </w:r>
      <w:r w:rsidRPr="00955641">
        <w:rPr>
          <w:rFonts w:ascii="Verdana" w:hAnsi="Verdana"/>
          <w:sz w:val="20"/>
          <w:szCs w:val="20"/>
        </w:rPr>
        <w:br/>
      </w:r>
    </w:p>
    <w:p w:rsidR="00627E66" w:rsidRPr="001D06FD" w:rsidRDefault="00955641" w:rsidP="00AE43F6">
      <w:pPr>
        <w:rPr>
          <w:rFonts w:ascii="Verdana" w:hAnsi="Verdana"/>
          <w:sz w:val="20"/>
          <w:szCs w:val="20"/>
        </w:rPr>
      </w:pPr>
      <w:r w:rsidRPr="00955641">
        <w:rPr>
          <w:rFonts w:ascii="Verdana" w:hAnsi="Verdana"/>
          <w:b/>
          <w:sz w:val="20"/>
          <w:szCs w:val="20"/>
        </w:rPr>
        <w:t>Boja tona</w:t>
      </w:r>
      <w:r w:rsidRPr="00955641">
        <w:rPr>
          <w:rFonts w:ascii="Verdana" w:hAnsi="Verdana"/>
          <w:sz w:val="20"/>
          <w:szCs w:val="20"/>
        </w:rPr>
        <w:t xml:space="preserve"> je u psihoakustici karakterističan doživljaj muzičkog zvuka. Različita glazbala sviraju istu notu (ton iste frekvencije), ali njihov zvuk nije isti, jer svako glazbalo ima svoju boju tona. Iako je osnovna frekvencija ista, glazbala proizvode i tonove drugih frekvencija (harmonike). Boja tona je određena brojem, frekvencijom i jakošću harmonika osnovnog tona. Boji tona u objektivnoj akustici odgovara spektar složenog tona.</w:t>
      </w:r>
      <w:r w:rsidRPr="00955641">
        <w:rPr>
          <w:rFonts w:ascii="Verdana" w:hAnsi="Verdana"/>
          <w:sz w:val="20"/>
          <w:szCs w:val="20"/>
        </w:rPr>
        <w:br/>
      </w:r>
      <w:r w:rsidRPr="00955641">
        <w:rPr>
          <w:rFonts w:ascii="Verdana" w:hAnsi="Verdana"/>
          <w:sz w:val="20"/>
          <w:szCs w:val="20"/>
        </w:rPr>
        <w:br/>
      </w:r>
      <w:r w:rsidRPr="00955641">
        <w:rPr>
          <w:rFonts w:ascii="Verdana" w:hAnsi="Verdana"/>
          <w:b/>
          <w:sz w:val="20"/>
          <w:szCs w:val="20"/>
        </w:rPr>
        <w:t>Visina tona</w:t>
      </w:r>
      <w:r w:rsidRPr="00955641">
        <w:rPr>
          <w:rFonts w:ascii="Verdana" w:hAnsi="Verdana"/>
          <w:sz w:val="20"/>
          <w:szCs w:val="20"/>
        </w:rPr>
        <w:t xml:space="preserve"> je psihoakustička veličina po kojoj se dva tona mogu razlikovati kao dublji (tamniji) ili viši (svjetliji). Doživljeni ton je viši što je viša frekvencija tona kao objektivnog podražaja.</w:t>
      </w:r>
      <w:r w:rsidRPr="00955641">
        <w:rPr>
          <w:rFonts w:ascii="Verdana" w:hAnsi="Verdana"/>
          <w:sz w:val="20"/>
          <w:szCs w:val="20"/>
        </w:rPr>
        <w:br/>
        <w:t xml:space="preserve">Osjet visine tona nije proporcionalan iznosu promjene frekvencije, nego omjeru promjene. Npr., porast frekvencije sa 100 na 120 Hz izaziva isti osjet promjene </w:t>
      </w:r>
      <w:r>
        <w:rPr>
          <w:rFonts w:ascii="Verdana" w:hAnsi="Verdana"/>
          <w:sz w:val="20"/>
          <w:szCs w:val="20"/>
        </w:rPr>
        <w:t xml:space="preserve">visine </w:t>
      </w:r>
      <w:r w:rsidRPr="00955641">
        <w:rPr>
          <w:rFonts w:ascii="Verdana" w:hAnsi="Verdana"/>
          <w:sz w:val="20"/>
          <w:szCs w:val="20"/>
        </w:rPr>
        <w:t>tona kao i promjena frekvencije s 5 kHz na 6 kHz. To znači da se osjet visine tona mijenja s logaritmom frekvencije.</w:t>
      </w:r>
      <w:r w:rsidRPr="00955641">
        <w:rPr>
          <w:rFonts w:ascii="Verdana" w:hAnsi="Verdana"/>
          <w:sz w:val="20"/>
          <w:szCs w:val="20"/>
        </w:rPr>
        <w:br/>
      </w:r>
      <w:r w:rsidRPr="00955641">
        <w:rPr>
          <w:rFonts w:ascii="Verdana" w:hAnsi="Verdana"/>
          <w:sz w:val="20"/>
          <w:szCs w:val="20"/>
        </w:rPr>
        <w:br/>
        <w:t>Visina tona je određena i glasnoćom zvuka. S povećanjem glasnoće povisuje se visina tonova frekvencija iznad 5 kHz, a smanjuje za tonove frekvencija ispod 500 Hz.</w:t>
      </w:r>
    </w:p>
    <w:p w:rsidR="001D06FD" w:rsidRPr="001D06FD" w:rsidRDefault="001D06FD" w:rsidP="00AE43F6">
      <w:pPr>
        <w:rPr>
          <w:rFonts w:ascii="Verdana" w:hAnsi="Verdana"/>
          <w:sz w:val="20"/>
          <w:szCs w:val="20"/>
        </w:rPr>
      </w:pPr>
      <w:r w:rsidRPr="001D06FD">
        <w:rPr>
          <w:rFonts w:ascii="Verdana" w:hAnsi="Verdana"/>
          <w:sz w:val="20"/>
          <w:szCs w:val="20"/>
        </w:rPr>
        <w:t>Osjetna visina tona se izražava jedinicom mel (prema melodiji). 1 000 mela je visok ton frekvencije 1 000 Hz i glasnoće 1 SON.</w:t>
      </w:r>
      <w:r w:rsidRPr="001D06FD">
        <w:rPr>
          <w:rFonts w:ascii="Verdana" w:hAnsi="Verdana"/>
          <w:sz w:val="20"/>
          <w:szCs w:val="20"/>
        </w:rPr>
        <w:br/>
      </w:r>
    </w:p>
    <w:p w:rsidR="00584A6D" w:rsidRPr="0038648E" w:rsidRDefault="00584A6D" w:rsidP="0038648E">
      <w:pPr>
        <w:rPr>
          <w:rFonts w:ascii="Verdana" w:hAnsi="Verdana"/>
          <w:sz w:val="20"/>
          <w:szCs w:val="20"/>
        </w:rPr>
      </w:pPr>
    </w:p>
    <w:p w:rsidR="0038648E" w:rsidRPr="0038648E" w:rsidRDefault="0038648E" w:rsidP="00FA10E9">
      <w:pPr>
        <w:spacing w:line="240" w:lineRule="auto"/>
        <w:rPr>
          <w:rFonts w:ascii="Verdana" w:hAnsi="Verdana"/>
          <w:sz w:val="20"/>
          <w:szCs w:val="20"/>
        </w:rPr>
      </w:pPr>
    </w:p>
    <w:p w:rsidR="001D06FD" w:rsidRDefault="001D06FD" w:rsidP="00FA10E9">
      <w:pPr>
        <w:spacing w:line="240" w:lineRule="auto"/>
        <w:rPr>
          <w:rFonts w:ascii="Verdana" w:hAnsi="Verdana"/>
          <w:b/>
          <w:sz w:val="24"/>
          <w:szCs w:val="24"/>
        </w:rPr>
      </w:pPr>
    </w:p>
    <w:p w:rsidR="003726A8" w:rsidRPr="003726A8" w:rsidRDefault="003726A8" w:rsidP="00FA10E9">
      <w:pPr>
        <w:spacing w:line="240" w:lineRule="auto"/>
        <w:rPr>
          <w:rFonts w:ascii="Verdana" w:hAnsi="Verdana"/>
          <w:b/>
          <w:sz w:val="24"/>
          <w:szCs w:val="24"/>
        </w:rPr>
      </w:pPr>
      <w:r w:rsidRPr="003726A8">
        <w:rPr>
          <w:rFonts w:ascii="Verdana" w:hAnsi="Verdana"/>
          <w:b/>
          <w:sz w:val="24"/>
          <w:szCs w:val="24"/>
        </w:rPr>
        <w:lastRenderedPageBreak/>
        <w:t>SLIKA</w:t>
      </w:r>
    </w:p>
    <w:p w:rsidR="003726A8" w:rsidRPr="003726A8" w:rsidRDefault="003726A8" w:rsidP="00FA10E9">
      <w:pPr>
        <w:spacing w:line="240" w:lineRule="auto"/>
        <w:rPr>
          <w:rFonts w:ascii="Verdana" w:hAnsi="Verdana"/>
          <w:b/>
          <w:sz w:val="20"/>
          <w:szCs w:val="20"/>
        </w:rPr>
      </w:pPr>
      <w:r w:rsidRPr="003726A8">
        <w:rPr>
          <w:rFonts w:ascii="Verdana" w:hAnsi="Verdana"/>
          <w:b/>
          <w:sz w:val="20"/>
          <w:szCs w:val="20"/>
        </w:rPr>
        <w:t>LJUDSKO OKO I OSOBINE VIDA</w:t>
      </w:r>
    </w:p>
    <w:p w:rsidR="001D06FD" w:rsidRDefault="001D06FD" w:rsidP="00FA10E9">
      <w:pPr>
        <w:spacing w:line="240" w:lineRule="auto"/>
        <w:rPr>
          <w:rFonts w:ascii="Verdana" w:hAnsi="Verdana"/>
          <w:sz w:val="20"/>
          <w:szCs w:val="20"/>
        </w:rPr>
      </w:pPr>
      <w:r w:rsidRPr="00AD4D22">
        <w:rPr>
          <w:rFonts w:ascii="Verdana" w:hAnsi="Verdana"/>
          <w:sz w:val="20"/>
          <w:szCs w:val="20"/>
        </w:rPr>
        <w:t>Bez svjetla ne bismo ništa vidjeli. Svjetlost je elektromagnetsko zračenje čije se valne duljine u vidljivom dijelu spektra kreću od oko 400 nm do 700 nm. Kroz vakuum (zrak) se širi brzinom od 300 000 km/s.</w:t>
      </w:r>
    </w:p>
    <w:p w:rsidR="003726A8" w:rsidRDefault="003726A8" w:rsidP="003726A8">
      <w:pPr>
        <w:spacing w:line="240" w:lineRule="auto"/>
        <w:jc w:val="center"/>
        <w:rPr>
          <w:rFonts w:ascii="Verdana" w:hAnsi="Verdana"/>
          <w:sz w:val="20"/>
          <w:szCs w:val="20"/>
        </w:rPr>
      </w:pPr>
      <w:r w:rsidRPr="00B37A07">
        <w:rPr>
          <w:rFonts w:ascii="Verdana" w:hAnsi="Verdana"/>
          <w:b/>
          <w:sz w:val="20"/>
          <w:szCs w:val="20"/>
        </w:rPr>
        <w:t>Spektar svjetlosti</w:t>
      </w:r>
    </w:p>
    <w:p w:rsidR="003726A8" w:rsidRDefault="005B7B7E" w:rsidP="00FA10E9">
      <w:pPr>
        <w:spacing w:line="240" w:lineRule="auto"/>
        <w:rPr>
          <w:rFonts w:ascii="Verdana" w:hAnsi="Verdana"/>
          <w:sz w:val="20"/>
          <w:szCs w:val="20"/>
        </w:rPr>
      </w:pPr>
      <w:r>
        <w:rPr>
          <w:rFonts w:ascii="Verdana" w:hAnsi="Verdana"/>
          <w:noProof/>
          <w:sz w:val="20"/>
          <w:szCs w:val="20"/>
        </w:rPr>
        <mc:AlternateContent>
          <mc:Choice Requires="wpc">
            <w:drawing>
              <wp:inline distT="0" distB="0" distL="0" distR="0">
                <wp:extent cx="5715000" cy="1485900"/>
                <wp:effectExtent l="0" t="3810" r="4445" b="0"/>
                <wp:docPr id="52" name="Područje crtanja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 name="Line 30"/>
                        <wps:cNvCnPr/>
                        <wps:spPr bwMode="auto">
                          <a:xfrm>
                            <a:off x="4457700" y="342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1"/>
                        <wps:cNvCnPr/>
                        <wps:spPr bwMode="auto">
                          <a:xfrm>
                            <a:off x="571500" y="80010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wps:spPr bwMode="auto">
                          <a:xfrm>
                            <a:off x="1828800" y="3429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3"/>
                        <wps:cNvCnPr/>
                        <wps:spPr bwMode="auto">
                          <a:xfrm>
                            <a:off x="3771900" y="3429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wps:spPr bwMode="auto">
                          <a:xfrm>
                            <a:off x="1828800" y="457200"/>
                            <a:ext cx="1943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Text Box 35"/>
                        <wps:cNvSpPr txBox="1">
                          <a:spLocks noChangeArrowheads="1"/>
                        </wps:cNvSpPr>
                        <wps:spPr bwMode="auto">
                          <a:xfrm>
                            <a:off x="2171700" y="11430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rsidRPr="00EB411E">
                                <w:t>vidljiva svjetlost</w:t>
                              </w:r>
                            </w:p>
                          </w:txbxContent>
                        </wps:txbx>
                        <wps:bodyPr rot="0" vert="horz" wrap="square" lIns="91440" tIns="45720" rIns="91440" bIns="45720" anchor="t" anchorCtr="0" upright="1">
                          <a:noAutofit/>
                        </wps:bodyPr>
                      </wps:wsp>
                      <wps:wsp>
                        <wps:cNvPr id="43" name="Line 36"/>
                        <wps:cNvCnPr/>
                        <wps:spPr bwMode="auto">
                          <a:xfrm>
                            <a:off x="3771900" y="45720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37"/>
                        <wps:cNvCnPr/>
                        <wps:spPr bwMode="auto">
                          <a:xfrm flipH="1">
                            <a:off x="685800" y="45720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38"/>
                        <wps:cNvSpPr txBox="1">
                          <a:spLocks noChangeArrowheads="1"/>
                        </wps:cNvSpPr>
                        <wps:spPr bwMode="auto">
                          <a:xfrm>
                            <a:off x="3771900" y="11430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t>in</w:t>
                              </w:r>
                              <w:r w:rsidRPr="00EB411E">
                                <w:t xml:space="preserve">fracrvena </w:t>
                              </w:r>
                              <w:r>
                                <w:t>svjetlost</w:t>
                              </w:r>
                            </w:p>
                          </w:txbxContent>
                        </wps:txbx>
                        <wps:bodyPr rot="0" vert="horz" wrap="square" lIns="91440" tIns="45720" rIns="91440" bIns="45720" anchor="t" anchorCtr="0" upright="1">
                          <a:noAutofit/>
                        </wps:bodyPr>
                      </wps:wsp>
                      <wps:wsp>
                        <wps:cNvPr id="46" name="Text Box 39"/>
                        <wps:cNvSpPr txBox="1">
                          <a:spLocks noChangeArrowheads="1"/>
                        </wps:cNvSpPr>
                        <wps:spPr bwMode="auto">
                          <a:xfrm>
                            <a:off x="228600" y="11430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t>u</w:t>
                              </w:r>
                              <w:r w:rsidRPr="00EB411E">
                                <w:t>ltr</w:t>
                              </w:r>
                              <w:r>
                                <w:t>aljubičasta svjetlost</w:t>
                              </w:r>
                            </w:p>
                          </w:txbxContent>
                        </wps:txbx>
                        <wps:bodyPr rot="0" vert="horz" wrap="square" lIns="91440" tIns="45720" rIns="91440" bIns="45720" anchor="t" anchorCtr="0" upright="1">
                          <a:noAutofit/>
                        </wps:bodyPr>
                      </wps:wsp>
                      <wps:wsp>
                        <wps:cNvPr id="47" name="Text Box 40"/>
                        <wps:cNvSpPr txBox="1">
                          <a:spLocks noChangeArrowheads="1"/>
                        </wps:cNvSpPr>
                        <wps:spPr bwMode="auto">
                          <a:xfrm>
                            <a:off x="1600200" y="9144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t>400 nm</w:t>
                              </w:r>
                            </w:p>
                          </w:txbxContent>
                        </wps:txbx>
                        <wps:bodyPr rot="0" vert="horz" wrap="square" lIns="91440" tIns="45720" rIns="91440" bIns="45720" anchor="t" anchorCtr="0" upright="1">
                          <a:noAutofit/>
                        </wps:bodyPr>
                      </wps:wsp>
                      <wps:wsp>
                        <wps:cNvPr id="48" name="Text Box 41"/>
                        <wps:cNvSpPr txBox="1">
                          <a:spLocks noChangeArrowheads="1"/>
                        </wps:cNvSpPr>
                        <wps:spPr bwMode="auto">
                          <a:xfrm>
                            <a:off x="3543300" y="91440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t>700 nm</w:t>
                              </w:r>
                            </w:p>
                          </w:txbxContent>
                        </wps:txbx>
                        <wps:bodyPr rot="0" vert="horz" wrap="square" lIns="91440" tIns="45720" rIns="91440" bIns="45720" anchor="t" anchorCtr="0" upright="1">
                          <a:noAutofit/>
                        </wps:bodyPr>
                      </wps:wsp>
                      <wps:wsp>
                        <wps:cNvPr id="49" name="Text Box 42"/>
                        <wps:cNvSpPr txBox="1">
                          <a:spLocks noChangeArrowheads="1"/>
                        </wps:cNvSpPr>
                        <wps:spPr bwMode="auto">
                          <a:xfrm>
                            <a:off x="5143500" y="91440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EB411E" w:rsidRDefault="00E55B39" w:rsidP="003726A8">
                              <w:r w:rsidRPr="00EB411E">
                                <w:t>λ</w:t>
                              </w:r>
                            </w:p>
                          </w:txbxContent>
                        </wps:txbx>
                        <wps:bodyPr rot="0" vert="horz" wrap="square" lIns="91440" tIns="45720" rIns="91440" bIns="45720" anchor="t" anchorCtr="0" upright="1">
                          <a:noAutofit/>
                        </wps:bodyPr>
                      </wps:wsp>
                      <wps:wsp>
                        <wps:cNvPr id="50" name="Text Box 43"/>
                        <wps:cNvSpPr txBox="1">
                          <a:spLocks noChangeArrowheads="1"/>
                        </wps:cNvSpPr>
                        <wps:spPr bwMode="auto">
                          <a:xfrm>
                            <a:off x="1485900" y="114300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A168ED" w:rsidRDefault="00E55B39" w:rsidP="003726A8">
                              <w:r>
                                <w:t>ljubičasta</w:t>
                              </w:r>
                            </w:p>
                          </w:txbxContent>
                        </wps:txbx>
                        <wps:bodyPr rot="0" vert="horz" wrap="square" lIns="91440" tIns="45720" rIns="91440" bIns="45720" anchor="t" anchorCtr="0" upright="1">
                          <a:noAutofit/>
                        </wps:bodyPr>
                      </wps:wsp>
                      <wps:wsp>
                        <wps:cNvPr id="51" name="Text Box 44"/>
                        <wps:cNvSpPr txBox="1">
                          <a:spLocks noChangeArrowheads="1"/>
                        </wps:cNvSpPr>
                        <wps:spPr bwMode="auto">
                          <a:xfrm>
                            <a:off x="3543300" y="114300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B39" w:rsidRPr="00A168ED" w:rsidRDefault="00E55B39" w:rsidP="003726A8">
                              <w:r>
                                <w:t>crvena</w:t>
                              </w:r>
                            </w:p>
                          </w:txbxContent>
                        </wps:txbx>
                        <wps:bodyPr rot="0" vert="horz" wrap="square" lIns="91440" tIns="45720" rIns="91440" bIns="45720" anchor="t" anchorCtr="0" upright="1">
                          <a:noAutofit/>
                        </wps:bodyPr>
                      </wps:wsp>
                    </wpc:wpc>
                  </a:graphicData>
                </a:graphic>
              </wp:inline>
            </w:drawing>
          </mc:Choice>
          <mc:Fallback>
            <w:pict>
              <v:group id="Područje crtanja 28" o:spid="_x0000_s1033" editas="canvas" style="width:450pt;height:117pt;mso-position-horizontal-relative:char;mso-position-vertical-relative:line" coordsize="571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">
                <v:shape id="_x0000_s1034" type="#_x0000_t75" style="position:absolute;width:57150;height:14859;visibility:visible;mso-wrap-style:square">
                  <v:fill o:detectmouseclick="t"/>
                  <v:path o:connecttype="none"/>
                </v:shape>
                <v:line id="Line 30" o:spid="_x0000_s1035" style="position:absolute;visibility:visible;mso-wrap-style:square" from="44577,3429" to="4457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1" o:spid="_x0000_s1036" style="position:absolute;visibility:visible;mso-wrap-style:square" from="5715,8001" to="5372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32" o:spid="_x0000_s1037" style="position:absolute;visibility:visible;mso-wrap-style:square" from="18288,3429" to="1828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3" o:spid="_x0000_s1038" style="position:absolute;visibility:visible;mso-wrap-style:square" from="37719,3429" to="3771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4" o:spid="_x0000_s1039" style="position:absolute;visibility:visible;mso-wrap-style:square" from="18288,4572" to="3771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shape id="Text Box 35" o:spid="_x0000_s1040" type="#_x0000_t202" style="position:absolute;left:21717;top:1143;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E55B39" w:rsidRPr="00EB411E" w:rsidRDefault="00E55B39" w:rsidP="003726A8">
                        <w:r w:rsidRPr="00EB411E">
                          <w:t>vidljiva svjetlost</w:t>
                        </w:r>
                      </w:p>
                    </w:txbxContent>
                  </v:textbox>
                </v:shape>
                <v:line id="Line 36" o:spid="_x0000_s1041" style="position:absolute;visibility:visible;mso-wrap-style:square" from="37719,4572" to="4914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37" o:spid="_x0000_s1042" style="position:absolute;flip:x;visibility:visible;mso-wrap-style:square" from="6858,4572" to="1828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shape id="Text Box 38" o:spid="_x0000_s1043" type="#_x0000_t202" style="position:absolute;left:37719;top:1143;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E55B39" w:rsidRPr="00EB411E" w:rsidRDefault="00E55B39" w:rsidP="003726A8">
                        <w:r>
                          <w:t>in</w:t>
                        </w:r>
                        <w:r w:rsidRPr="00EB411E">
                          <w:t xml:space="preserve">fracrvena </w:t>
                        </w:r>
                        <w:r>
                          <w:t>svjetlost</w:t>
                        </w:r>
                      </w:p>
                    </w:txbxContent>
                  </v:textbox>
                </v:shape>
                <v:shape id="Text Box 39" o:spid="_x0000_s1044" type="#_x0000_t202" style="position:absolute;left:2286;top:1143;width:1600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E55B39" w:rsidRPr="00EB411E" w:rsidRDefault="00E55B39" w:rsidP="003726A8">
                        <w:r>
                          <w:t>u</w:t>
                        </w:r>
                        <w:r w:rsidRPr="00EB411E">
                          <w:t>ltr</w:t>
                        </w:r>
                        <w:r>
                          <w:t>aljubičasta svjetlost</w:t>
                        </w:r>
                      </w:p>
                    </w:txbxContent>
                  </v:textbox>
                </v:shape>
                <v:shape id="Text Box 40" o:spid="_x0000_s1045" type="#_x0000_t202" style="position:absolute;left:16002;top:9144;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E55B39" w:rsidRPr="00EB411E" w:rsidRDefault="00E55B39" w:rsidP="003726A8">
                        <w:r>
                          <w:t>400 nm</w:t>
                        </w:r>
                      </w:p>
                    </w:txbxContent>
                  </v:textbox>
                </v:shape>
                <v:shape id="Text Box 41" o:spid="_x0000_s1046" type="#_x0000_t202" style="position:absolute;left:35433;top:9144;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E55B39" w:rsidRPr="00EB411E" w:rsidRDefault="00E55B39" w:rsidP="003726A8">
                        <w:r>
                          <w:t>700 nm</w:t>
                        </w:r>
                      </w:p>
                    </w:txbxContent>
                  </v:textbox>
                </v:shape>
                <v:shape id="Text Box 42" o:spid="_x0000_s1047" type="#_x0000_t202" style="position:absolute;left:51435;top:9144;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E55B39" w:rsidRPr="00EB411E" w:rsidRDefault="00E55B39" w:rsidP="003726A8">
                        <w:r w:rsidRPr="00EB411E">
                          <w:t>λ</w:t>
                        </w:r>
                      </w:p>
                    </w:txbxContent>
                  </v:textbox>
                </v:shape>
                <v:shape id="Text Box 43" o:spid="_x0000_s1048" type="#_x0000_t202" style="position:absolute;left:14859;top:11430;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E55B39" w:rsidRPr="00A168ED" w:rsidRDefault="00E55B39" w:rsidP="003726A8">
                        <w:r>
                          <w:t>ljubičasta</w:t>
                        </w:r>
                      </w:p>
                    </w:txbxContent>
                  </v:textbox>
                </v:shape>
                <v:shape id="Text Box 44" o:spid="_x0000_s1049" type="#_x0000_t202" style="position:absolute;left:35433;top:11430;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E55B39" w:rsidRPr="00A168ED" w:rsidRDefault="00E55B39" w:rsidP="003726A8">
                        <w:r>
                          <w:t>crvena</w:t>
                        </w:r>
                      </w:p>
                    </w:txbxContent>
                  </v:textbox>
                </v:shape>
                <w10:anchorlock/>
              </v:group>
            </w:pict>
          </mc:Fallback>
        </mc:AlternateContent>
      </w:r>
    </w:p>
    <w:p w:rsidR="00AD4D22" w:rsidRDefault="00AD4D22" w:rsidP="00FA10E9">
      <w:pPr>
        <w:spacing w:line="240" w:lineRule="auto"/>
        <w:rPr>
          <w:rFonts w:ascii="Verdana" w:hAnsi="Verdana"/>
          <w:sz w:val="20"/>
          <w:szCs w:val="20"/>
        </w:rPr>
      </w:pPr>
      <w:r>
        <w:rPr>
          <w:rFonts w:ascii="Verdana" w:hAnsi="Verdana"/>
          <w:b/>
          <w:sz w:val="20"/>
          <w:szCs w:val="20"/>
        </w:rPr>
        <w:t>M</w:t>
      </w:r>
      <w:r w:rsidRPr="00AD4D22">
        <w:rPr>
          <w:rFonts w:ascii="Verdana" w:hAnsi="Verdana"/>
          <w:b/>
          <w:sz w:val="20"/>
          <w:szCs w:val="20"/>
        </w:rPr>
        <w:t>režnica</w:t>
      </w:r>
      <w:r>
        <w:rPr>
          <w:rFonts w:ascii="Verdana" w:hAnsi="Verdana"/>
          <w:b/>
          <w:sz w:val="20"/>
          <w:szCs w:val="20"/>
        </w:rPr>
        <w:t xml:space="preserve"> </w:t>
      </w:r>
      <w:r w:rsidRPr="00AD4D22">
        <w:rPr>
          <w:rFonts w:ascii="Verdana" w:hAnsi="Verdana"/>
          <w:sz w:val="20"/>
          <w:szCs w:val="20"/>
        </w:rPr>
        <w:t xml:space="preserve">je dio ljudskog oka </w:t>
      </w:r>
      <w:r>
        <w:rPr>
          <w:rFonts w:ascii="Verdana" w:hAnsi="Verdana"/>
          <w:sz w:val="20"/>
          <w:szCs w:val="20"/>
        </w:rPr>
        <w:t xml:space="preserve">koji </w:t>
      </w:r>
      <w:r w:rsidRPr="00AD4D22">
        <w:rPr>
          <w:rFonts w:ascii="Verdana" w:hAnsi="Verdana"/>
          <w:sz w:val="20"/>
          <w:szCs w:val="20"/>
        </w:rPr>
        <w:t>opaža svjetlost tj. prima sliku. Sadrži milijune stanica osjetljivih na svjetlo koji se zovu štapići i čunjići; štapići vide crno-bijelo, a čunjići u boji. Slika u mrežnici je obrnuta.</w:t>
      </w:r>
      <w:r w:rsidRPr="00AD4D22">
        <w:rPr>
          <w:rFonts w:ascii="Verdana" w:hAnsi="Verdana"/>
          <w:sz w:val="20"/>
          <w:szCs w:val="20"/>
        </w:rPr>
        <w:br/>
      </w:r>
      <w:r>
        <w:rPr>
          <w:rFonts w:ascii="Verdana" w:hAnsi="Verdana"/>
          <w:b/>
          <w:sz w:val="20"/>
          <w:szCs w:val="20"/>
        </w:rPr>
        <w:t>V</w:t>
      </w:r>
      <w:r w:rsidRPr="00AD4D22">
        <w:rPr>
          <w:rFonts w:ascii="Verdana" w:hAnsi="Verdana"/>
          <w:b/>
          <w:sz w:val="20"/>
          <w:szCs w:val="20"/>
        </w:rPr>
        <w:t>idni živac</w:t>
      </w:r>
      <w:r w:rsidRPr="00AD4D22">
        <w:rPr>
          <w:rFonts w:ascii="Verdana" w:hAnsi="Verdana"/>
          <w:sz w:val="20"/>
          <w:szCs w:val="20"/>
        </w:rPr>
        <w:t xml:space="preserve"> prenosi sliku u mozak gdje se slika vraća u pravilni uspravni položaj.</w:t>
      </w:r>
      <w:r w:rsidRPr="00AD4D22">
        <w:rPr>
          <w:rFonts w:ascii="Verdana" w:hAnsi="Verdana"/>
          <w:sz w:val="20"/>
          <w:szCs w:val="20"/>
        </w:rPr>
        <w:br/>
      </w:r>
      <w:r w:rsidRPr="00AD4D22">
        <w:rPr>
          <w:rFonts w:ascii="Verdana" w:hAnsi="Verdana"/>
          <w:sz w:val="20"/>
          <w:szCs w:val="20"/>
        </w:rPr>
        <w:br/>
        <w:t>Jedna od važnih karakteristika oka je njegova tromost. Tromost oka znači da receptori oka i nakon prestanka trenutnog svjetlosnog podražaja još neko vrijeme pamte sliku tj. zadržava se subjektivni doživljaj slike. Ako se u jednoj sekundi prikaže slijed od 24 slike nekog događaja, zbog tromosti oka čovjek će to doživjeti kao pokretni događaj (televizijska, kino slika).</w:t>
      </w:r>
    </w:p>
    <w:p w:rsidR="00AD4D22" w:rsidRDefault="00AD4D22" w:rsidP="00AD4D22">
      <w:pPr>
        <w:rPr>
          <w:rFonts w:ascii="Verdana" w:hAnsi="Verdana"/>
          <w:sz w:val="20"/>
          <w:szCs w:val="20"/>
        </w:rPr>
      </w:pPr>
      <w:r w:rsidRPr="00AD4D22">
        <w:rPr>
          <w:rFonts w:ascii="Verdana" w:hAnsi="Verdana"/>
          <w:sz w:val="20"/>
          <w:szCs w:val="20"/>
        </w:rPr>
        <w:t>Bojom nazivamo reakciju fotoosjetljivih čunjića u našem oku na vanjski podražaj u obliku svjetlosne zrake. Ulaskom u oko zraka se lomi kao u prizmi i raspršuje u spektar.</w:t>
      </w:r>
    </w:p>
    <w:p w:rsidR="003726A8" w:rsidRPr="00AD4D22" w:rsidRDefault="00B657A0" w:rsidP="00AD4D22">
      <w:pPr>
        <w:rPr>
          <w:rFonts w:ascii="Verdana" w:hAnsi="Verdana"/>
          <w:sz w:val="20"/>
          <w:szCs w:val="20"/>
        </w:rPr>
      </w:pPr>
      <w:r>
        <w:rPr>
          <w:rFonts w:ascii="Verdana" w:hAnsi="Verdana"/>
          <w:noProof/>
          <w:sz w:val="20"/>
          <w:szCs w:val="20"/>
        </w:rPr>
        <w:drawing>
          <wp:inline distT="0" distB="0" distL="0" distR="0">
            <wp:extent cx="6115050" cy="1733550"/>
            <wp:effectExtent l="19050" t="0" r="0" b="0"/>
            <wp:docPr id="40"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6115050" cy="1733550"/>
                    </a:xfrm>
                    <a:prstGeom prst="rect">
                      <a:avLst/>
                    </a:prstGeom>
                    <a:noFill/>
                    <a:ln w="9525">
                      <a:noFill/>
                      <a:miter lim="800000"/>
                      <a:headEnd/>
                      <a:tailEnd/>
                    </a:ln>
                  </pic:spPr>
                </pic:pic>
              </a:graphicData>
            </a:graphic>
          </wp:inline>
        </w:drawing>
      </w:r>
    </w:p>
    <w:tbl>
      <w:tblPr>
        <w:tblStyle w:val="Reetkatablice"/>
        <w:tblW w:w="0" w:type="auto"/>
        <w:tblLook w:val="01E0" w:firstRow="1" w:lastRow="1" w:firstColumn="1" w:lastColumn="1" w:noHBand="0" w:noVBand="0"/>
      </w:tblPr>
      <w:tblGrid>
        <w:gridCol w:w="2304"/>
        <w:gridCol w:w="2304"/>
      </w:tblGrid>
      <w:tr w:rsidR="003726A8" w:rsidRPr="00B37A07" w:rsidTr="003726A8">
        <w:tc>
          <w:tcPr>
            <w:tcW w:w="4608" w:type="dxa"/>
            <w:gridSpan w:val="2"/>
            <w:vAlign w:val="center"/>
          </w:tcPr>
          <w:p w:rsidR="003726A8" w:rsidRPr="00B37A07" w:rsidRDefault="003726A8" w:rsidP="003726A8">
            <w:pPr>
              <w:jc w:val="center"/>
              <w:rPr>
                <w:rFonts w:ascii="Verdana" w:hAnsi="Verdana"/>
                <w:b/>
              </w:rPr>
            </w:pPr>
            <w:r w:rsidRPr="00B37A07">
              <w:rPr>
                <w:rFonts w:ascii="Verdana" w:hAnsi="Verdana"/>
                <w:b/>
              </w:rPr>
              <w:t>Spektarne boje i valna duljina</w:t>
            </w:r>
          </w:p>
        </w:tc>
      </w:tr>
      <w:tr w:rsidR="003726A8" w:rsidRPr="00B37A07" w:rsidTr="003726A8">
        <w:tc>
          <w:tcPr>
            <w:tcW w:w="2304" w:type="dxa"/>
            <w:vAlign w:val="center"/>
          </w:tcPr>
          <w:p w:rsidR="003726A8" w:rsidRPr="00B37A07" w:rsidRDefault="003726A8" w:rsidP="003726A8">
            <w:pPr>
              <w:jc w:val="center"/>
              <w:rPr>
                <w:rFonts w:ascii="Verdana" w:hAnsi="Verdana"/>
                <w:b/>
              </w:rPr>
            </w:pPr>
            <w:r w:rsidRPr="00B37A07">
              <w:rPr>
                <w:rFonts w:ascii="Verdana" w:hAnsi="Verdana"/>
                <w:b/>
              </w:rPr>
              <w:t>Boja</w:t>
            </w:r>
          </w:p>
        </w:tc>
        <w:tc>
          <w:tcPr>
            <w:tcW w:w="2304" w:type="dxa"/>
            <w:vAlign w:val="center"/>
          </w:tcPr>
          <w:p w:rsidR="003726A8" w:rsidRPr="00B37A07" w:rsidRDefault="003726A8" w:rsidP="003726A8">
            <w:pPr>
              <w:jc w:val="center"/>
              <w:rPr>
                <w:rFonts w:ascii="Verdana" w:hAnsi="Verdana"/>
                <w:b/>
              </w:rPr>
            </w:pPr>
            <w:r w:rsidRPr="00B37A07">
              <w:rPr>
                <w:rFonts w:ascii="Verdana" w:hAnsi="Verdana"/>
                <w:b/>
              </w:rPr>
              <w:t>Valna duljina (nm)</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ljubičasta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390-455</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plava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455-492</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zelena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492-577</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žuta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577-597</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narančasta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597-622</w:t>
            </w:r>
          </w:p>
        </w:tc>
      </w:tr>
      <w:tr w:rsidR="003726A8" w:rsidRPr="00B37A07" w:rsidTr="003726A8">
        <w:tc>
          <w:tcPr>
            <w:tcW w:w="2304" w:type="dxa"/>
            <w:vAlign w:val="center"/>
          </w:tcPr>
          <w:p w:rsidR="003726A8" w:rsidRPr="00B37A07" w:rsidRDefault="003726A8" w:rsidP="003726A8">
            <w:pPr>
              <w:rPr>
                <w:rFonts w:ascii="Verdana" w:hAnsi="Verdana"/>
                <w:b/>
              </w:rPr>
            </w:pPr>
            <w:r w:rsidRPr="00B37A07">
              <w:rPr>
                <w:rFonts w:ascii="Verdana" w:hAnsi="Verdana"/>
                <w:b/>
              </w:rPr>
              <w:t>crvena</w:t>
            </w:r>
          </w:p>
        </w:tc>
        <w:tc>
          <w:tcPr>
            <w:tcW w:w="2304" w:type="dxa"/>
            <w:vAlign w:val="center"/>
          </w:tcPr>
          <w:p w:rsidR="003726A8" w:rsidRPr="00B37A07" w:rsidRDefault="003726A8" w:rsidP="003726A8">
            <w:pPr>
              <w:jc w:val="center"/>
              <w:rPr>
                <w:rFonts w:ascii="Verdana" w:hAnsi="Verdana"/>
              </w:rPr>
            </w:pPr>
            <w:r w:rsidRPr="00B37A07">
              <w:rPr>
                <w:rFonts w:ascii="Verdana" w:hAnsi="Verdana"/>
              </w:rPr>
              <w:t>622-770</w:t>
            </w:r>
          </w:p>
        </w:tc>
      </w:tr>
    </w:tbl>
    <w:p w:rsidR="00AD4D22" w:rsidRPr="00AD4D22" w:rsidRDefault="00AD4D22" w:rsidP="00AD4D22">
      <w:pPr>
        <w:rPr>
          <w:rFonts w:ascii="Verdana" w:hAnsi="Verdana"/>
          <w:sz w:val="20"/>
          <w:szCs w:val="20"/>
        </w:rPr>
      </w:pPr>
    </w:p>
    <w:p w:rsidR="00B657A0" w:rsidRDefault="00B657A0" w:rsidP="00AD4D22">
      <w:pPr>
        <w:spacing w:line="240" w:lineRule="auto"/>
        <w:rPr>
          <w:rFonts w:ascii="Verdana" w:hAnsi="Verdana"/>
          <w:sz w:val="20"/>
          <w:szCs w:val="20"/>
        </w:rPr>
      </w:pPr>
    </w:p>
    <w:p w:rsidR="00B657A0" w:rsidRDefault="00B657A0" w:rsidP="00AD4D22">
      <w:pPr>
        <w:spacing w:line="240" w:lineRule="auto"/>
        <w:rPr>
          <w:rFonts w:ascii="Verdana" w:hAnsi="Verdana"/>
          <w:sz w:val="20"/>
          <w:szCs w:val="20"/>
        </w:rPr>
      </w:pPr>
    </w:p>
    <w:p w:rsidR="00AD4D22" w:rsidRPr="00AD4D22" w:rsidRDefault="00AD4D22" w:rsidP="00AD4D22">
      <w:pPr>
        <w:spacing w:line="240" w:lineRule="auto"/>
        <w:rPr>
          <w:rFonts w:ascii="Verdana" w:hAnsi="Verdana"/>
          <w:sz w:val="20"/>
          <w:szCs w:val="20"/>
        </w:rPr>
      </w:pPr>
      <w:r w:rsidRPr="00AD4D22">
        <w:rPr>
          <w:rFonts w:ascii="Verdana" w:hAnsi="Verdana"/>
          <w:sz w:val="20"/>
          <w:szCs w:val="20"/>
        </w:rPr>
        <w:lastRenderedPageBreak/>
        <w:t>Doživljaj boje povezan je s pojmom svjetlosti. Razlikuju se dvije skupine svjetlosti:</w:t>
      </w:r>
    </w:p>
    <w:p w:rsidR="00AD4D22" w:rsidRPr="00AD4D22" w:rsidRDefault="00AD4D22" w:rsidP="00AD4D22">
      <w:pPr>
        <w:spacing w:line="240" w:lineRule="auto"/>
        <w:rPr>
          <w:rFonts w:ascii="Verdana" w:hAnsi="Verdana"/>
          <w:sz w:val="20"/>
          <w:szCs w:val="20"/>
        </w:rPr>
      </w:pPr>
      <w:r w:rsidRPr="00AD4D22">
        <w:rPr>
          <w:rFonts w:ascii="Verdana" w:hAnsi="Verdana"/>
          <w:sz w:val="20"/>
          <w:szCs w:val="20"/>
        </w:rPr>
        <w:t xml:space="preserve">- </w:t>
      </w:r>
      <w:r w:rsidRPr="00AD4D22">
        <w:rPr>
          <w:rFonts w:ascii="Verdana" w:hAnsi="Verdana"/>
          <w:b/>
          <w:sz w:val="20"/>
          <w:szCs w:val="20"/>
        </w:rPr>
        <w:t>akromatska</w:t>
      </w:r>
      <w:r w:rsidRPr="00AD4D22">
        <w:rPr>
          <w:rFonts w:ascii="Verdana" w:hAnsi="Verdana"/>
          <w:sz w:val="20"/>
          <w:szCs w:val="20"/>
        </w:rPr>
        <w:t xml:space="preserve"> (neobojena) i</w:t>
      </w:r>
      <w:r>
        <w:rPr>
          <w:rFonts w:ascii="Verdana" w:hAnsi="Verdana"/>
          <w:sz w:val="20"/>
          <w:szCs w:val="20"/>
        </w:rPr>
        <w:br/>
      </w:r>
      <w:r w:rsidRPr="00AD4D22">
        <w:rPr>
          <w:rFonts w:ascii="Verdana" w:hAnsi="Verdana"/>
          <w:sz w:val="20"/>
          <w:szCs w:val="20"/>
        </w:rPr>
        <w:t xml:space="preserve">- </w:t>
      </w:r>
      <w:r w:rsidRPr="00AD4D22">
        <w:rPr>
          <w:rFonts w:ascii="Verdana" w:hAnsi="Verdana"/>
          <w:b/>
          <w:sz w:val="20"/>
          <w:szCs w:val="20"/>
        </w:rPr>
        <w:t>kromatska</w:t>
      </w:r>
      <w:r w:rsidRPr="00AD4D22">
        <w:rPr>
          <w:rFonts w:ascii="Verdana" w:hAnsi="Verdana"/>
          <w:sz w:val="20"/>
          <w:szCs w:val="20"/>
        </w:rPr>
        <w:t xml:space="preserve"> (obojena) svjetlost.</w:t>
      </w:r>
    </w:p>
    <w:p w:rsidR="00AD4D22" w:rsidRPr="00AD4D22" w:rsidRDefault="00AD4D22" w:rsidP="00AD4D22">
      <w:pPr>
        <w:rPr>
          <w:rFonts w:ascii="Verdana" w:hAnsi="Verdana"/>
          <w:sz w:val="20"/>
          <w:szCs w:val="20"/>
        </w:rPr>
      </w:pPr>
      <w:r w:rsidRPr="00AD4D22">
        <w:rPr>
          <w:rFonts w:ascii="Verdana" w:hAnsi="Verdana"/>
          <w:sz w:val="20"/>
          <w:szCs w:val="20"/>
        </w:rPr>
        <w:t xml:space="preserve">Akromatsku svjetlost doživljavamo kao crnu, bijelu i sivu boju. Primjeri primjene akromatske svjetlosti su crno-bijela televizija, crno-bijela slika na monitoru računala i crno-bijeli tisak. </w:t>
      </w:r>
    </w:p>
    <w:p w:rsidR="00AD4D22" w:rsidRDefault="00AD4D22" w:rsidP="00AD4D22">
      <w:pPr>
        <w:rPr>
          <w:rFonts w:ascii="Verdana" w:hAnsi="Verdana"/>
          <w:sz w:val="20"/>
          <w:szCs w:val="20"/>
        </w:rPr>
      </w:pPr>
      <w:r w:rsidRPr="00AD4D22">
        <w:rPr>
          <w:rFonts w:ascii="Verdana" w:hAnsi="Verdana"/>
          <w:sz w:val="20"/>
          <w:szCs w:val="20"/>
        </w:rPr>
        <w:t xml:space="preserve">Jedini parametar akromatske svjetlosti je </w:t>
      </w:r>
      <w:r w:rsidRPr="00AD4D22">
        <w:rPr>
          <w:rFonts w:ascii="Verdana" w:hAnsi="Verdana"/>
          <w:b/>
          <w:sz w:val="20"/>
          <w:szCs w:val="20"/>
        </w:rPr>
        <w:t>količina svjetlosti</w:t>
      </w:r>
      <w:r w:rsidRPr="00AD4D22">
        <w:rPr>
          <w:rFonts w:ascii="Verdana" w:hAnsi="Verdana"/>
          <w:sz w:val="20"/>
          <w:szCs w:val="20"/>
        </w:rPr>
        <w:t xml:space="preserve"> koja u fizikalnom smislu odgovara energiji. Količina svjetlosti opisuje se veličinama </w:t>
      </w:r>
      <w:r w:rsidRPr="00AD4D22">
        <w:rPr>
          <w:rFonts w:ascii="Verdana" w:hAnsi="Verdana"/>
          <w:b/>
          <w:sz w:val="20"/>
          <w:szCs w:val="20"/>
        </w:rPr>
        <w:t xml:space="preserve">intenzitet </w:t>
      </w:r>
      <w:r w:rsidRPr="00AD4D22">
        <w:rPr>
          <w:rFonts w:ascii="Verdana" w:hAnsi="Verdana"/>
          <w:sz w:val="20"/>
          <w:szCs w:val="20"/>
        </w:rPr>
        <w:t xml:space="preserve">(jakost) i </w:t>
      </w:r>
      <w:r w:rsidRPr="00AD4D22">
        <w:rPr>
          <w:rFonts w:ascii="Verdana" w:hAnsi="Verdana"/>
          <w:b/>
          <w:sz w:val="20"/>
          <w:szCs w:val="20"/>
        </w:rPr>
        <w:t>osvijetljenost</w:t>
      </w:r>
      <w:r w:rsidRPr="00AD4D22">
        <w:rPr>
          <w:rFonts w:ascii="Verdana" w:hAnsi="Verdana"/>
          <w:sz w:val="20"/>
          <w:szCs w:val="20"/>
        </w:rPr>
        <w:t xml:space="preserve">. U psihološkom smislu količina svjetlosti se opisuje kao intenzitet osjeta i naziva se </w:t>
      </w:r>
      <w:r w:rsidRPr="00AD4D22">
        <w:rPr>
          <w:rFonts w:ascii="Verdana" w:hAnsi="Verdana"/>
          <w:b/>
          <w:sz w:val="20"/>
          <w:szCs w:val="20"/>
        </w:rPr>
        <w:t>sjajnost</w:t>
      </w:r>
      <w:r w:rsidRPr="00AD4D22">
        <w:rPr>
          <w:rFonts w:ascii="Verdana" w:hAnsi="Verdana"/>
          <w:sz w:val="20"/>
          <w:szCs w:val="20"/>
        </w:rPr>
        <w:t xml:space="preserve"> (brightness).</w:t>
      </w:r>
    </w:p>
    <w:p w:rsidR="003726A8" w:rsidRDefault="003726A8" w:rsidP="001B00B2">
      <w:pPr>
        <w:spacing w:line="240" w:lineRule="auto"/>
        <w:rPr>
          <w:rFonts w:ascii="Verdana" w:hAnsi="Verdana"/>
          <w:sz w:val="20"/>
          <w:szCs w:val="20"/>
        </w:rPr>
      </w:pPr>
      <w:r w:rsidRPr="00B37A07">
        <w:rPr>
          <w:rFonts w:ascii="Verdana" w:hAnsi="Verdana"/>
          <w:sz w:val="20"/>
          <w:szCs w:val="20"/>
        </w:rPr>
        <w:t xml:space="preserve">Bijela svjetlost kao akromatska svjetlost  sastavljena je od mnoštva boja i na svim valnim duljinama ima približno istu energiju. Ljudsko oko teško razlikuje dvije bijele svjetlosti kod kojih se sastav boja znatno razlikuje. </w:t>
      </w:r>
    </w:p>
    <w:p w:rsidR="001B00B2" w:rsidRPr="00AD4D22" w:rsidRDefault="001B00B2" w:rsidP="001B00B2">
      <w:pPr>
        <w:spacing w:line="240" w:lineRule="auto"/>
        <w:rPr>
          <w:rFonts w:ascii="Verdana" w:hAnsi="Verdana"/>
          <w:sz w:val="20"/>
          <w:szCs w:val="20"/>
        </w:rPr>
      </w:pPr>
    </w:p>
    <w:p w:rsidR="003726A8" w:rsidRPr="003726A8" w:rsidRDefault="003726A8" w:rsidP="00AD4D22">
      <w:pPr>
        <w:rPr>
          <w:rFonts w:ascii="Verdana" w:hAnsi="Verdana"/>
          <w:b/>
          <w:sz w:val="20"/>
          <w:szCs w:val="20"/>
        </w:rPr>
      </w:pPr>
      <w:r w:rsidRPr="003726A8">
        <w:rPr>
          <w:rFonts w:ascii="Verdana" w:hAnsi="Verdana"/>
          <w:b/>
          <w:sz w:val="20"/>
          <w:szCs w:val="20"/>
        </w:rPr>
        <w:t>SUBJEKTIVNI I OBJEKTIVNI PARAMETRI SVJETLOSTI</w:t>
      </w:r>
    </w:p>
    <w:p w:rsidR="00AD4D22" w:rsidRPr="00AD4D22" w:rsidRDefault="00AD4D22" w:rsidP="00AD4D22">
      <w:pPr>
        <w:rPr>
          <w:rFonts w:ascii="Verdana" w:hAnsi="Verdana"/>
          <w:sz w:val="20"/>
          <w:szCs w:val="20"/>
        </w:rPr>
      </w:pPr>
      <w:r w:rsidRPr="00AD4D22">
        <w:rPr>
          <w:rFonts w:ascii="Verdana" w:hAnsi="Verdana"/>
          <w:sz w:val="20"/>
          <w:szCs w:val="20"/>
        </w:rPr>
        <w:t>Čovjekov doživljaj svjetlosti (boje) opisuje se s tri psihološke veličine</w:t>
      </w:r>
      <w:r w:rsidR="00BF4AB8">
        <w:rPr>
          <w:rFonts w:ascii="Verdana" w:hAnsi="Verdana"/>
          <w:sz w:val="20"/>
          <w:szCs w:val="20"/>
        </w:rPr>
        <w:t xml:space="preserve"> (subjektivni parametri)</w:t>
      </w:r>
      <w:r w:rsidRPr="00AD4D22">
        <w:rPr>
          <w:rFonts w:ascii="Verdana" w:hAnsi="Verdana"/>
          <w:sz w:val="20"/>
          <w:szCs w:val="20"/>
        </w:rPr>
        <w:t>:</w:t>
      </w:r>
    </w:p>
    <w:p w:rsidR="00AD4D22" w:rsidRDefault="00AD4D22" w:rsidP="00AD4D22">
      <w:pPr>
        <w:rPr>
          <w:rFonts w:ascii="Verdana" w:hAnsi="Verdana"/>
          <w:sz w:val="20"/>
          <w:szCs w:val="20"/>
        </w:rPr>
      </w:pPr>
      <w:r w:rsidRPr="00AD4D22">
        <w:rPr>
          <w:rFonts w:ascii="Verdana" w:hAnsi="Verdana"/>
          <w:sz w:val="20"/>
          <w:szCs w:val="20"/>
        </w:rPr>
        <w:t xml:space="preserve">- </w:t>
      </w:r>
      <w:r w:rsidRPr="00AD4D22">
        <w:rPr>
          <w:rFonts w:ascii="Verdana" w:hAnsi="Verdana"/>
          <w:b/>
          <w:sz w:val="20"/>
          <w:szCs w:val="20"/>
        </w:rPr>
        <w:t xml:space="preserve">nijansa </w:t>
      </w:r>
      <w:r>
        <w:rPr>
          <w:rFonts w:ascii="Verdana" w:hAnsi="Verdana"/>
          <w:sz w:val="20"/>
          <w:szCs w:val="20"/>
        </w:rPr>
        <w:br/>
      </w:r>
      <w:r w:rsidRPr="00AD4D22">
        <w:rPr>
          <w:rFonts w:ascii="Verdana" w:hAnsi="Verdana"/>
          <w:sz w:val="20"/>
          <w:szCs w:val="20"/>
        </w:rPr>
        <w:t xml:space="preserve">- </w:t>
      </w:r>
      <w:r w:rsidRPr="00AD4D22">
        <w:rPr>
          <w:rFonts w:ascii="Verdana" w:hAnsi="Verdana"/>
          <w:b/>
          <w:sz w:val="20"/>
          <w:szCs w:val="20"/>
        </w:rPr>
        <w:t>zasićenje</w:t>
      </w:r>
      <w:r>
        <w:rPr>
          <w:rFonts w:ascii="Verdana" w:hAnsi="Verdana"/>
          <w:sz w:val="20"/>
          <w:szCs w:val="20"/>
        </w:rPr>
        <w:t xml:space="preserve"> </w:t>
      </w:r>
      <w:r>
        <w:rPr>
          <w:rFonts w:ascii="Verdana" w:hAnsi="Verdana"/>
          <w:sz w:val="20"/>
          <w:szCs w:val="20"/>
        </w:rPr>
        <w:br/>
      </w:r>
      <w:r w:rsidRPr="00AD4D22">
        <w:rPr>
          <w:rFonts w:ascii="Verdana" w:hAnsi="Verdana"/>
          <w:sz w:val="20"/>
          <w:szCs w:val="20"/>
        </w:rPr>
        <w:t xml:space="preserve">- </w:t>
      </w:r>
      <w:r w:rsidRPr="00AD4D22">
        <w:rPr>
          <w:rFonts w:ascii="Verdana" w:hAnsi="Verdana"/>
          <w:b/>
          <w:sz w:val="20"/>
          <w:szCs w:val="20"/>
        </w:rPr>
        <w:t>osvijetljenost</w:t>
      </w:r>
      <w:r w:rsidRPr="00AD4D22">
        <w:rPr>
          <w:rFonts w:ascii="Verdana" w:hAnsi="Verdana"/>
          <w:sz w:val="20"/>
          <w:szCs w:val="20"/>
        </w:rPr>
        <w:t xml:space="preserve"> (svjetlina, sjajnost, sjaj)</w:t>
      </w:r>
    </w:p>
    <w:p w:rsidR="00B37A07" w:rsidRPr="00B37A07" w:rsidRDefault="00B37A07" w:rsidP="00B37A07">
      <w:pPr>
        <w:rPr>
          <w:rFonts w:ascii="Verdana" w:hAnsi="Verdana"/>
          <w:sz w:val="20"/>
          <w:szCs w:val="20"/>
        </w:rPr>
      </w:pPr>
      <w:r w:rsidRPr="003726A8">
        <w:rPr>
          <w:rFonts w:ascii="Verdana" w:hAnsi="Verdana"/>
          <w:b/>
          <w:sz w:val="20"/>
          <w:szCs w:val="20"/>
        </w:rPr>
        <w:t>Kolorimetrija</w:t>
      </w:r>
      <w:r w:rsidRPr="00B37A07">
        <w:rPr>
          <w:rFonts w:ascii="Verdana" w:hAnsi="Verdana"/>
          <w:sz w:val="20"/>
          <w:szCs w:val="20"/>
        </w:rPr>
        <w:t xml:space="preserve"> je grana fizike koja na objektivan način opisuje boje.</w:t>
      </w:r>
    </w:p>
    <w:p w:rsidR="00B37A07" w:rsidRPr="00B37A07" w:rsidRDefault="00B37A07" w:rsidP="00B37A07">
      <w:pPr>
        <w:rPr>
          <w:rFonts w:ascii="Verdana" w:hAnsi="Verdana"/>
          <w:sz w:val="20"/>
          <w:szCs w:val="20"/>
        </w:rPr>
      </w:pPr>
      <w:r w:rsidRPr="00B37A07">
        <w:rPr>
          <w:rFonts w:ascii="Verdana" w:hAnsi="Verdana"/>
          <w:sz w:val="20"/>
          <w:szCs w:val="20"/>
        </w:rPr>
        <w:t>Kolorimetrija je uspoređivanje boje na temelju određivanja fizikalnih podražaja koji izazivaju jednake osjete tona boje, zasićenja i svjetline.</w:t>
      </w:r>
    </w:p>
    <w:p w:rsidR="00B37A07" w:rsidRPr="003726A8" w:rsidRDefault="00B37A07" w:rsidP="003726A8">
      <w:pPr>
        <w:spacing w:line="240" w:lineRule="auto"/>
      </w:pPr>
      <w:r w:rsidRPr="00BF4AB8">
        <w:rPr>
          <w:rFonts w:ascii="Verdana" w:hAnsi="Verdana"/>
          <w:b/>
          <w:sz w:val="20"/>
          <w:szCs w:val="20"/>
        </w:rPr>
        <w:t>Kolorometrijski ili objektivni parametri boje:</w:t>
      </w:r>
    </w:p>
    <w:p w:rsidR="00B37A07" w:rsidRDefault="00B37A07" w:rsidP="00B37A07">
      <w:pPr>
        <w:spacing w:line="240" w:lineRule="auto"/>
        <w:rPr>
          <w:rFonts w:ascii="Verdana" w:hAnsi="Verdana"/>
          <w:sz w:val="20"/>
          <w:szCs w:val="20"/>
        </w:rPr>
      </w:pPr>
      <w:r>
        <w:rPr>
          <w:rFonts w:ascii="Verdana" w:hAnsi="Verdana"/>
          <w:sz w:val="20"/>
          <w:szCs w:val="20"/>
        </w:rPr>
        <w:t>- dominantna valna duljina</w:t>
      </w:r>
      <w:r>
        <w:rPr>
          <w:rFonts w:ascii="Verdana" w:hAnsi="Verdana"/>
          <w:sz w:val="20"/>
          <w:szCs w:val="20"/>
        </w:rPr>
        <w:br/>
        <w:t>- čistoća pobude i</w:t>
      </w:r>
      <w:r>
        <w:rPr>
          <w:rFonts w:ascii="Verdana" w:hAnsi="Verdana"/>
          <w:sz w:val="20"/>
          <w:szCs w:val="20"/>
        </w:rPr>
        <w:br/>
      </w:r>
      <w:r w:rsidRPr="00B37A07">
        <w:rPr>
          <w:rFonts w:ascii="Verdana" w:hAnsi="Verdana"/>
          <w:sz w:val="20"/>
          <w:szCs w:val="20"/>
        </w:rPr>
        <w:t>- količin</w:t>
      </w:r>
      <w:r>
        <w:rPr>
          <w:rFonts w:ascii="Verdana" w:hAnsi="Verdana"/>
          <w:sz w:val="20"/>
          <w:szCs w:val="20"/>
        </w:rPr>
        <w:t>a</w:t>
      </w:r>
      <w:r w:rsidRPr="00B37A07">
        <w:rPr>
          <w:rFonts w:ascii="Verdana" w:hAnsi="Verdana"/>
          <w:sz w:val="20"/>
          <w:szCs w:val="20"/>
        </w:rPr>
        <w:t xml:space="preserve"> svjetlosti </w:t>
      </w:r>
      <w:r>
        <w:rPr>
          <w:rFonts w:ascii="Verdana" w:hAnsi="Verdana"/>
          <w:sz w:val="20"/>
          <w:szCs w:val="20"/>
        </w:rPr>
        <w:t xml:space="preserve">ili intenzitet svjetlosti </w:t>
      </w:r>
      <w:r w:rsidRPr="00B37A07">
        <w:rPr>
          <w:rFonts w:ascii="Verdana" w:hAnsi="Verdana"/>
          <w:sz w:val="20"/>
          <w:szCs w:val="20"/>
        </w:rPr>
        <w:t>(sjaj).</w:t>
      </w:r>
    </w:p>
    <w:p w:rsidR="00B37A07" w:rsidRPr="00B37A07" w:rsidRDefault="00B37A07" w:rsidP="00B37A07">
      <w:pPr>
        <w:spacing w:line="240" w:lineRule="auto"/>
        <w:rPr>
          <w:rFonts w:ascii="Verdana" w:hAnsi="Verdana"/>
          <w:sz w:val="20"/>
          <w:szCs w:val="20"/>
        </w:rPr>
      </w:pPr>
      <w:r w:rsidRPr="00B37A07">
        <w:rPr>
          <w:rFonts w:ascii="Verdana" w:hAnsi="Verdana"/>
          <w:sz w:val="20"/>
          <w:szCs w:val="20"/>
        </w:rPr>
        <w:t>Čistoća pobude je udio bijele svjetlosti u nekoj boji. Boju određuje dominantna valna duljina i udio bijele svjetlosti u toj boji. Ako je udio bijele svjetlosti u nekoj boji manji kažemo da je zasićenje te boje veće te ona sa manjom energijom pobuđuje maksimalni doživljaj boje. Dakle, bijela svjetlost unosi poremećaj u doživljaj boje.</w:t>
      </w:r>
    </w:p>
    <w:p w:rsidR="00EF20ED" w:rsidRDefault="00EF20ED" w:rsidP="00B37A07">
      <w:pPr>
        <w:spacing w:line="240" w:lineRule="auto"/>
        <w:rPr>
          <w:rFonts w:ascii="Verdana" w:hAnsi="Verdana"/>
          <w:sz w:val="20"/>
          <w:szCs w:val="20"/>
        </w:rPr>
      </w:pPr>
      <w:r>
        <w:rPr>
          <w:rFonts w:ascii="Verdana" w:hAnsi="Verdana"/>
          <w:noProof/>
          <w:sz w:val="20"/>
          <w:szCs w:val="20"/>
        </w:rPr>
        <w:drawing>
          <wp:inline distT="0" distB="0" distL="0" distR="0">
            <wp:extent cx="4067175" cy="2492226"/>
            <wp:effectExtent l="19050" t="0" r="9525" b="0"/>
            <wp:docPr id="22"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4067175" cy="2492226"/>
                    </a:xfrm>
                    <a:prstGeom prst="rect">
                      <a:avLst/>
                    </a:prstGeom>
                    <a:noFill/>
                    <a:ln w="9525">
                      <a:noFill/>
                      <a:miter lim="800000"/>
                      <a:headEnd/>
                      <a:tailEnd/>
                    </a:ln>
                  </pic:spPr>
                </pic:pic>
              </a:graphicData>
            </a:graphic>
          </wp:inline>
        </w:drawing>
      </w:r>
    </w:p>
    <w:p w:rsidR="00BF4AB8" w:rsidRDefault="00BF4AB8" w:rsidP="00B37A07">
      <w:pPr>
        <w:spacing w:line="240" w:lineRule="auto"/>
        <w:rPr>
          <w:rFonts w:ascii="Verdana" w:hAnsi="Verdana"/>
          <w:sz w:val="20"/>
          <w:szCs w:val="20"/>
        </w:rPr>
      </w:pPr>
      <w:r>
        <w:rPr>
          <w:rFonts w:ascii="Verdana" w:hAnsi="Verdana"/>
          <w:sz w:val="20"/>
          <w:szCs w:val="20"/>
        </w:rPr>
        <w:lastRenderedPageBreak/>
        <w:t>Odnos percepcijskih (subjektivnih) i kolorometrijskih (objektivnih) parametara boje:</w:t>
      </w:r>
    </w:p>
    <w:tbl>
      <w:tblPr>
        <w:tblW w:w="6750" w:type="dxa"/>
        <w:tblCellSpacing w:w="7" w:type="dxa"/>
        <w:tblInd w:w="1101" w:type="dxa"/>
        <w:tblBorders>
          <w:insideH w:val="outset" w:sz="6" w:space="0" w:color="008000"/>
          <w:insideV w:val="outset" w:sz="6" w:space="0" w:color="008000"/>
        </w:tblBorders>
        <w:shd w:val="clear" w:color="auto" w:fill="FFFFFF"/>
        <w:tblCellMar>
          <w:top w:w="15" w:type="dxa"/>
          <w:left w:w="15" w:type="dxa"/>
          <w:bottom w:w="15" w:type="dxa"/>
          <w:right w:w="15" w:type="dxa"/>
        </w:tblCellMar>
        <w:tblLook w:val="0000" w:firstRow="0" w:lastRow="0" w:firstColumn="0" w:lastColumn="0" w:noHBand="0" w:noVBand="0"/>
      </w:tblPr>
      <w:tblGrid>
        <w:gridCol w:w="3375"/>
        <w:gridCol w:w="3375"/>
      </w:tblGrid>
      <w:tr w:rsidR="00BF4AB8" w:rsidRPr="00BF4AB8" w:rsidTr="00BF4AB8">
        <w:trPr>
          <w:trHeight w:val="454"/>
          <w:tblCellSpacing w:w="7" w:type="dxa"/>
        </w:trPr>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68" w:beforeAutospacing="0" w:after="68" w:afterAutospacing="0"/>
              <w:jc w:val="center"/>
              <w:rPr>
                <w:rFonts w:ascii="Verdana" w:hAnsi="Verdana" w:cs="Times New Roman"/>
                <w:lang w:val="hr-HR"/>
              </w:rPr>
            </w:pPr>
            <w:r w:rsidRPr="00BF4AB8">
              <w:rPr>
                <w:rFonts w:ascii="Verdana" w:hAnsi="Verdana" w:cs="Times New Roman"/>
                <w:b/>
                <w:bCs/>
                <w:lang w:val="hr-HR"/>
              </w:rPr>
              <w:t>Percepcijska veličina</w:t>
            </w:r>
          </w:p>
        </w:tc>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68" w:beforeAutospacing="0" w:after="68" w:afterAutospacing="0"/>
              <w:jc w:val="center"/>
              <w:rPr>
                <w:rFonts w:ascii="Verdana" w:hAnsi="Verdana" w:cs="Times New Roman"/>
                <w:lang w:val="hr-HR"/>
              </w:rPr>
            </w:pPr>
            <w:r w:rsidRPr="00BF4AB8">
              <w:rPr>
                <w:rFonts w:ascii="Verdana" w:hAnsi="Verdana" w:cs="Times New Roman"/>
                <w:b/>
                <w:bCs/>
                <w:lang w:val="hr-HR"/>
              </w:rPr>
              <w:t>Kolorimetrijska veličina</w:t>
            </w:r>
          </w:p>
        </w:tc>
      </w:tr>
      <w:tr w:rsidR="00BF4AB8" w:rsidRPr="00BF4AB8" w:rsidTr="00BF4AB8">
        <w:trPr>
          <w:trHeight w:val="454"/>
          <w:tblCellSpacing w:w="7" w:type="dxa"/>
        </w:trPr>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Nijansa</w:t>
            </w:r>
          </w:p>
        </w:tc>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Dominantna valna duljina</w:t>
            </w:r>
          </w:p>
        </w:tc>
      </w:tr>
      <w:tr w:rsidR="00BF4AB8" w:rsidRPr="00BF4AB8" w:rsidTr="00BF4AB8">
        <w:trPr>
          <w:trHeight w:val="454"/>
          <w:tblCellSpacing w:w="7" w:type="dxa"/>
        </w:trPr>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Zasićenje</w:t>
            </w:r>
          </w:p>
        </w:tc>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Čistoća pobude</w:t>
            </w:r>
          </w:p>
        </w:tc>
      </w:tr>
      <w:tr w:rsidR="00BF4AB8" w:rsidRPr="00BF4AB8" w:rsidTr="00BF4AB8">
        <w:trPr>
          <w:trHeight w:val="454"/>
          <w:tblCellSpacing w:w="7" w:type="dxa"/>
        </w:trPr>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Svjetloća</w:t>
            </w:r>
          </w:p>
        </w:tc>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Intenzitet</w:t>
            </w:r>
          </w:p>
        </w:tc>
      </w:tr>
      <w:tr w:rsidR="00BF4AB8" w:rsidRPr="00BF4AB8" w:rsidTr="00BF4AB8">
        <w:trPr>
          <w:trHeight w:val="454"/>
          <w:tblCellSpacing w:w="7" w:type="dxa"/>
        </w:trPr>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Sjajnost</w:t>
            </w:r>
          </w:p>
        </w:tc>
        <w:tc>
          <w:tcPr>
            <w:tcW w:w="3260" w:type="dxa"/>
            <w:shd w:val="clear" w:color="auto" w:fill="FFFFFF"/>
            <w:tcMar>
              <w:top w:w="0" w:type="dxa"/>
              <w:left w:w="108" w:type="dxa"/>
              <w:bottom w:w="0" w:type="dxa"/>
              <w:right w:w="108" w:type="dxa"/>
            </w:tcMar>
            <w:vAlign w:val="center"/>
          </w:tcPr>
          <w:p w:rsidR="00BF4AB8" w:rsidRPr="00BF4AB8" w:rsidRDefault="00BF4AB8" w:rsidP="00BF4AB8">
            <w:pPr>
              <w:pStyle w:val="tekst"/>
              <w:spacing w:before="23" w:beforeAutospacing="0" w:after="15" w:afterAutospacing="0"/>
              <w:jc w:val="center"/>
              <w:rPr>
                <w:rFonts w:ascii="Verdana" w:hAnsi="Verdana" w:cs="Times New Roman"/>
                <w:lang w:val="hr-HR"/>
              </w:rPr>
            </w:pPr>
            <w:r w:rsidRPr="00BF4AB8">
              <w:rPr>
                <w:rFonts w:ascii="Verdana" w:hAnsi="Verdana" w:cs="Times New Roman"/>
                <w:lang w:val="hr-HR"/>
              </w:rPr>
              <w:t>Intenzitet</w:t>
            </w:r>
          </w:p>
        </w:tc>
      </w:tr>
    </w:tbl>
    <w:p w:rsidR="00BF4AB8" w:rsidRDefault="00BF4AB8" w:rsidP="00B37A07">
      <w:pPr>
        <w:spacing w:line="240" w:lineRule="auto"/>
        <w:rPr>
          <w:rFonts w:ascii="Verdana" w:hAnsi="Verdana"/>
          <w:sz w:val="20"/>
          <w:szCs w:val="20"/>
        </w:rPr>
      </w:pPr>
    </w:p>
    <w:p w:rsidR="00D10030" w:rsidRDefault="003927F7" w:rsidP="003927F7">
      <w:pPr>
        <w:rPr>
          <w:rFonts w:ascii="Verdana" w:hAnsi="Verdana"/>
          <w:b/>
          <w:sz w:val="20"/>
          <w:szCs w:val="20"/>
        </w:rPr>
      </w:pPr>
      <w:r w:rsidRPr="003927F7">
        <w:rPr>
          <w:rFonts w:ascii="Verdana" w:hAnsi="Verdana"/>
          <w:b/>
          <w:sz w:val="20"/>
          <w:szCs w:val="20"/>
        </w:rPr>
        <w:t>SINTEZA BOJA</w:t>
      </w:r>
    </w:p>
    <w:p w:rsidR="003927F7" w:rsidRPr="00D10030" w:rsidRDefault="003927F7" w:rsidP="003927F7">
      <w:pPr>
        <w:rPr>
          <w:rFonts w:ascii="Verdana" w:hAnsi="Verdana"/>
          <w:b/>
          <w:sz w:val="20"/>
          <w:szCs w:val="20"/>
        </w:rPr>
      </w:pPr>
      <w:r w:rsidRPr="003927F7">
        <w:rPr>
          <w:rFonts w:ascii="Verdana" w:hAnsi="Verdana"/>
          <w:sz w:val="20"/>
          <w:szCs w:val="20"/>
        </w:rPr>
        <w:t>Sintezom ili miješanjem boja dobiva se nova boja. U osnovi dva su načina miješanja boja:</w:t>
      </w:r>
    </w:p>
    <w:p w:rsidR="003927F7" w:rsidRPr="003927F7" w:rsidRDefault="003927F7" w:rsidP="003927F7">
      <w:pPr>
        <w:numPr>
          <w:ilvl w:val="0"/>
          <w:numId w:val="10"/>
        </w:numPr>
        <w:spacing w:after="0" w:line="240" w:lineRule="auto"/>
        <w:rPr>
          <w:rFonts w:ascii="Verdana" w:hAnsi="Verdana"/>
          <w:sz w:val="20"/>
          <w:szCs w:val="20"/>
        </w:rPr>
      </w:pPr>
      <w:r w:rsidRPr="003927F7">
        <w:rPr>
          <w:rFonts w:ascii="Verdana" w:hAnsi="Verdana"/>
          <w:b/>
          <w:sz w:val="20"/>
          <w:szCs w:val="20"/>
        </w:rPr>
        <w:t>aditivno</w:t>
      </w:r>
      <w:r w:rsidRPr="003927F7">
        <w:rPr>
          <w:rFonts w:ascii="Verdana" w:hAnsi="Verdana"/>
          <w:sz w:val="20"/>
          <w:szCs w:val="20"/>
        </w:rPr>
        <w:t xml:space="preserve">: optičko miješanje svjetlosti. Osnovne ili primarne boje: R (red) crvena, G – green (zelena), B – blue (plava) pri kojemu se dodavanjem svake boje dodaje i svjetlosna energija idući od tamnoga ka svijetlome. </w:t>
      </w:r>
      <w:r>
        <w:rPr>
          <w:rFonts w:ascii="Verdana" w:hAnsi="Verdana"/>
          <w:sz w:val="20"/>
          <w:szCs w:val="20"/>
        </w:rPr>
        <w:t>Primjena:</w:t>
      </w:r>
      <w:r w:rsidRPr="003927F7">
        <w:rPr>
          <w:rFonts w:ascii="Verdana" w:hAnsi="Verdana"/>
          <w:sz w:val="20"/>
          <w:szCs w:val="20"/>
        </w:rPr>
        <w:t xml:space="preserve"> RGB snopovi u televiziji.</w:t>
      </w:r>
      <w:r w:rsidRPr="003927F7">
        <w:rPr>
          <w:rFonts w:ascii="Verdana" w:hAnsi="Verdana"/>
          <w:sz w:val="20"/>
          <w:szCs w:val="20"/>
        </w:rPr>
        <w:br/>
      </w:r>
      <w:r w:rsidRPr="003927F7">
        <w:rPr>
          <w:rFonts w:ascii="Verdana" w:hAnsi="Verdana"/>
          <w:sz w:val="20"/>
          <w:szCs w:val="20"/>
        </w:rPr>
        <w:br/>
      </w:r>
      <w:r w:rsidR="00B657A0">
        <w:rPr>
          <w:rFonts w:ascii="Verdana" w:hAnsi="Verdana"/>
          <w:sz w:val="20"/>
          <w:szCs w:val="20"/>
        </w:rPr>
        <w:br/>
      </w:r>
      <w:r w:rsidR="00B657A0">
        <w:rPr>
          <w:rFonts w:ascii="Verdana" w:hAnsi="Verdana"/>
          <w:sz w:val="20"/>
          <w:szCs w:val="20"/>
        </w:rPr>
        <w:br/>
      </w:r>
      <w:r w:rsidR="00B657A0">
        <w:rPr>
          <w:rFonts w:ascii="Verdana" w:hAnsi="Verdana"/>
          <w:sz w:val="20"/>
          <w:szCs w:val="20"/>
        </w:rPr>
        <w:br/>
      </w:r>
      <w:r w:rsidR="00B657A0">
        <w:rPr>
          <w:rFonts w:ascii="Verdana" w:hAnsi="Verdana"/>
          <w:sz w:val="20"/>
          <w:szCs w:val="20"/>
        </w:rPr>
        <w:br/>
      </w:r>
      <w:r w:rsidR="00B657A0" w:rsidRPr="00B657A0">
        <w:rPr>
          <w:rFonts w:ascii="Verdana" w:hAnsi="Verdana"/>
          <w:noProof/>
          <w:sz w:val="20"/>
          <w:szCs w:val="20"/>
        </w:rPr>
        <w:drawing>
          <wp:inline distT="0" distB="0" distL="0" distR="0">
            <wp:extent cx="2076450" cy="1821767"/>
            <wp:effectExtent l="19050" t="0" r="0" b="0"/>
            <wp:docPr id="42" name="Slika 13" descr="http://www.supertisak.hr/content/uploads/2013/04/rgb_pojmov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pertisak.hr/content/uploads/2013/04/rgb_pojmovnik.png"/>
                    <pic:cNvPicPr>
                      <a:picLocks noChangeAspect="1" noChangeArrowheads="1"/>
                    </pic:cNvPicPr>
                  </pic:nvPicPr>
                  <pic:blipFill>
                    <a:blip r:embed="rId31" cstate="print"/>
                    <a:srcRect/>
                    <a:stretch>
                      <a:fillRect/>
                    </a:stretch>
                  </pic:blipFill>
                  <pic:spPr bwMode="auto">
                    <a:xfrm>
                      <a:off x="0" y="0"/>
                      <a:ext cx="2082529" cy="1827100"/>
                    </a:xfrm>
                    <a:prstGeom prst="rect">
                      <a:avLst/>
                    </a:prstGeom>
                    <a:noFill/>
                    <a:ln w="9525">
                      <a:noFill/>
                      <a:miter lim="800000"/>
                      <a:headEnd/>
                      <a:tailEnd/>
                    </a:ln>
                  </pic:spPr>
                </pic:pic>
              </a:graphicData>
            </a:graphic>
          </wp:inline>
        </w:drawing>
      </w:r>
      <w:r w:rsidR="00B657A0">
        <w:rPr>
          <w:rFonts w:ascii="Verdana" w:hAnsi="Verdana"/>
          <w:sz w:val="20"/>
          <w:szCs w:val="20"/>
        </w:rPr>
        <w:br/>
      </w:r>
      <w:r w:rsidR="00B657A0">
        <w:rPr>
          <w:rFonts w:ascii="Verdana" w:hAnsi="Verdana"/>
          <w:sz w:val="20"/>
          <w:szCs w:val="20"/>
        </w:rPr>
        <w:br/>
      </w:r>
      <w:r w:rsidR="00B657A0">
        <w:rPr>
          <w:rFonts w:ascii="Verdana" w:hAnsi="Verdana"/>
          <w:sz w:val="20"/>
          <w:szCs w:val="20"/>
        </w:rPr>
        <w:br/>
      </w:r>
      <w:r w:rsidR="00B657A0">
        <w:rPr>
          <w:rFonts w:ascii="Verdana" w:hAnsi="Verdana"/>
          <w:sz w:val="20"/>
          <w:szCs w:val="20"/>
        </w:rPr>
        <w:br/>
      </w:r>
      <w:r w:rsidRPr="003927F7">
        <w:rPr>
          <w:rFonts w:ascii="Verdana" w:hAnsi="Verdana"/>
          <w:noProof/>
          <w:sz w:val="20"/>
          <w:szCs w:val="20"/>
        </w:rPr>
        <w:drawing>
          <wp:anchor distT="0" distB="0" distL="114300" distR="114300" simplePos="0" relativeHeight="251664384" behindDoc="0" locked="0" layoutInCell="1" allowOverlap="1">
            <wp:simplePos x="0" y="0"/>
            <wp:positionH relativeFrom="column">
              <wp:posOffset>480695</wp:posOffset>
            </wp:positionH>
            <wp:positionV relativeFrom="paragraph">
              <wp:posOffset>614045</wp:posOffset>
            </wp:positionV>
            <wp:extent cx="2857500" cy="2276475"/>
            <wp:effectExtent l="19050" t="0" r="0" b="0"/>
            <wp:wrapSquare wrapText="bothSides"/>
            <wp:docPr id="2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2857500" cy="2276475"/>
                    </a:xfrm>
                    <a:prstGeom prst="rect">
                      <a:avLst/>
                    </a:prstGeom>
                    <a:noFill/>
                    <a:ln w="9525">
                      <a:noFill/>
                      <a:miter lim="800000"/>
                      <a:headEnd/>
                      <a:tailEnd/>
                    </a:ln>
                  </pic:spPr>
                </pic:pic>
              </a:graphicData>
            </a:graphic>
          </wp:anchor>
        </w:drawing>
      </w:r>
      <w:r w:rsidRPr="003927F7">
        <w:rPr>
          <w:rFonts w:ascii="Verdana" w:hAnsi="Verdana"/>
          <w:sz w:val="20"/>
          <w:szCs w:val="20"/>
        </w:rPr>
        <w:br/>
      </w:r>
    </w:p>
    <w:p w:rsidR="003927F7" w:rsidRPr="003927F7" w:rsidRDefault="003927F7" w:rsidP="003927F7">
      <w:pPr>
        <w:numPr>
          <w:ilvl w:val="0"/>
          <w:numId w:val="10"/>
        </w:numPr>
        <w:spacing w:after="0" w:line="240" w:lineRule="auto"/>
        <w:rPr>
          <w:rFonts w:ascii="Verdana" w:hAnsi="Verdana"/>
          <w:sz w:val="20"/>
          <w:szCs w:val="20"/>
        </w:rPr>
      </w:pPr>
      <w:r w:rsidRPr="003927F7">
        <w:rPr>
          <w:rFonts w:ascii="Verdana" w:hAnsi="Verdana"/>
          <w:b/>
          <w:sz w:val="20"/>
          <w:szCs w:val="20"/>
        </w:rPr>
        <w:t>suptraktivno</w:t>
      </w:r>
      <w:r w:rsidRPr="003927F7">
        <w:rPr>
          <w:rFonts w:ascii="Verdana" w:hAnsi="Verdana"/>
          <w:sz w:val="20"/>
          <w:szCs w:val="20"/>
        </w:rPr>
        <w:t xml:space="preserve">: mehaničko miješanje pigmentacija. Osnovne boje: crvena, plava, žuta.  </w:t>
      </w:r>
      <w:r w:rsidRPr="003927F7">
        <w:rPr>
          <w:rFonts w:ascii="Verdana" w:hAnsi="Verdana"/>
          <w:sz w:val="20"/>
          <w:szCs w:val="20"/>
        </w:rPr>
        <w:br/>
        <w:t>Primjena: slikarstvo, fotografija u boji.</w:t>
      </w:r>
    </w:p>
    <w:p w:rsidR="003927F7" w:rsidRPr="003927F7" w:rsidRDefault="003927F7" w:rsidP="003927F7">
      <w:pPr>
        <w:ind w:left="360"/>
        <w:rPr>
          <w:rFonts w:ascii="Verdana" w:hAnsi="Verdana"/>
          <w:sz w:val="20"/>
          <w:szCs w:val="20"/>
        </w:rPr>
      </w:pPr>
    </w:p>
    <w:p w:rsidR="00A55E47" w:rsidRDefault="003927F7" w:rsidP="00A55E47">
      <w:pPr>
        <w:spacing w:line="240" w:lineRule="auto"/>
        <w:rPr>
          <w:rFonts w:ascii="Verdana" w:hAnsi="Verdana"/>
          <w:sz w:val="20"/>
          <w:szCs w:val="20"/>
        </w:rPr>
      </w:pPr>
      <w:r w:rsidRPr="003927F7">
        <w:rPr>
          <w:rFonts w:ascii="Verdana" w:hAnsi="Verdana"/>
          <w:b/>
          <w:sz w:val="20"/>
          <w:szCs w:val="20"/>
        </w:rPr>
        <w:t>Primarne boje</w:t>
      </w:r>
      <w:r>
        <w:rPr>
          <w:rFonts w:ascii="Verdana" w:hAnsi="Verdana"/>
          <w:sz w:val="20"/>
          <w:szCs w:val="20"/>
        </w:rPr>
        <w:t>:</w:t>
      </w:r>
      <w:r w:rsidRPr="003927F7">
        <w:rPr>
          <w:rFonts w:ascii="Verdana" w:hAnsi="Verdana"/>
          <w:sz w:val="20"/>
          <w:szCs w:val="20"/>
        </w:rPr>
        <w:t xml:space="preserve"> međusobno neovisne boje što znači da se</w:t>
      </w:r>
      <w:r>
        <w:rPr>
          <w:rFonts w:ascii="Verdana" w:hAnsi="Verdana"/>
          <w:sz w:val="20"/>
          <w:szCs w:val="20"/>
        </w:rPr>
        <w:t xml:space="preserve"> miješanjem dviju boja ne može </w:t>
      </w:r>
      <w:r w:rsidRPr="003927F7">
        <w:rPr>
          <w:rFonts w:ascii="Verdana" w:hAnsi="Verdana"/>
          <w:sz w:val="20"/>
          <w:szCs w:val="20"/>
        </w:rPr>
        <w:t xml:space="preserve">dobiti treća neovisna boja. Sve tri skupa pomiješane daju bijelu boju. </w:t>
      </w:r>
    </w:p>
    <w:p w:rsidR="00A55E47" w:rsidRPr="00A55E47" w:rsidRDefault="00A55E47" w:rsidP="00A55E47">
      <w:pPr>
        <w:spacing w:line="240" w:lineRule="auto"/>
        <w:jc w:val="center"/>
        <w:rPr>
          <w:rFonts w:ascii="Verdana" w:hAnsi="Verdana"/>
          <w:b/>
          <w:sz w:val="20"/>
          <w:szCs w:val="20"/>
        </w:rPr>
      </w:pPr>
      <w:r w:rsidRPr="00A55E47">
        <w:rPr>
          <w:rFonts w:ascii="Verdana" w:hAnsi="Verdana"/>
          <w:b/>
          <w:sz w:val="20"/>
          <w:szCs w:val="20"/>
        </w:rPr>
        <w:t>crvena+zelena+plava =BIJELA</w:t>
      </w:r>
    </w:p>
    <w:p w:rsidR="003927F7" w:rsidRDefault="003927F7" w:rsidP="003927F7">
      <w:pPr>
        <w:spacing w:line="240" w:lineRule="auto"/>
        <w:rPr>
          <w:rFonts w:ascii="Verdana" w:hAnsi="Verdana"/>
          <w:sz w:val="20"/>
          <w:szCs w:val="20"/>
        </w:rPr>
      </w:pPr>
      <w:r w:rsidRPr="003927F7">
        <w:rPr>
          <w:rFonts w:ascii="Verdana" w:hAnsi="Verdana"/>
          <w:b/>
          <w:sz w:val="20"/>
          <w:szCs w:val="20"/>
        </w:rPr>
        <w:t>Komplementarne boje</w:t>
      </w:r>
      <w:r w:rsidR="00A1512E">
        <w:rPr>
          <w:rFonts w:ascii="Verdana" w:hAnsi="Verdana"/>
          <w:b/>
          <w:sz w:val="20"/>
          <w:szCs w:val="20"/>
        </w:rPr>
        <w:t>:</w:t>
      </w:r>
      <w:r w:rsidRPr="003927F7">
        <w:rPr>
          <w:rFonts w:ascii="Verdana" w:hAnsi="Verdana"/>
          <w:sz w:val="20"/>
          <w:szCs w:val="20"/>
        </w:rPr>
        <w:t xml:space="preserve"> boj</w:t>
      </w:r>
      <w:r w:rsidR="00A55E47">
        <w:rPr>
          <w:rFonts w:ascii="Verdana" w:hAnsi="Verdana"/>
          <w:sz w:val="20"/>
          <w:szCs w:val="20"/>
        </w:rPr>
        <w:t>a koja je komplementarna nekoj primarnoj boji</w:t>
      </w:r>
      <w:r w:rsidRPr="003927F7">
        <w:rPr>
          <w:rFonts w:ascii="Verdana" w:hAnsi="Verdana"/>
          <w:sz w:val="20"/>
          <w:szCs w:val="20"/>
        </w:rPr>
        <w:t xml:space="preserve"> dobij</w:t>
      </w:r>
      <w:r w:rsidR="00A55E47">
        <w:rPr>
          <w:rFonts w:ascii="Verdana" w:hAnsi="Verdana"/>
          <w:sz w:val="20"/>
          <w:szCs w:val="20"/>
        </w:rPr>
        <w:t xml:space="preserve">e se </w:t>
      </w:r>
      <w:r w:rsidRPr="003927F7">
        <w:rPr>
          <w:rFonts w:ascii="Verdana" w:hAnsi="Verdana"/>
          <w:sz w:val="20"/>
          <w:szCs w:val="20"/>
        </w:rPr>
        <w:t xml:space="preserve"> miješanjem </w:t>
      </w:r>
      <w:r w:rsidR="00A55E47">
        <w:rPr>
          <w:rFonts w:ascii="Verdana" w:hAnsi="Verdana"/>
          <w:sz w:val="20"/>
          <w:szCs w:val="20"/>
        </w:rPr>
        <w:t xml:space="preserve">dviju preostalih </w:t>
      </w:r>
      <w:r w:rsidRPr="003927F7">
        <w:rPr>
          <w:rFonts w:ascii="Verdana" w:hAnsi="Verdana"/>
          <w:sz w:val="20"/>
          <w:szCs w:val="20"/>
        </w:rPr>
        <w:t xml:space="preserve">primarnih boja. Komplementarne su zato što miješanjem s </w:t>
      </w:r>
      <w:r w:rsidR="00A55E47">
        <w:rPr>
          <w:rFonts w:ascii="Verdana" w:hAnsi="Verdana"/>
          <w:sz w:val="20"/>
          <w:szCs w:val="20"/>
        </w:rPr>
        <w:t xml:space="preserve">pripadajućom </w:t>
      </w:r>
      <w:r w:rsidRPr="003927F7">
        <w:rPr>
          <w:rFonts w:ascii="Verdana" w:hAnsi="Verdana"/>
          <w:sz w:val="20"/>
          <w:szCs w:val="20"/>
        </w:rPr>
        <w:t>primarn</w:t>
      </w:r>
      <w:r w:rsidR="00A55E47">
        <w:rPr>
          <w:rFonts w:ascii="Verdana" w:hAnsi="Verdana"/>
          <w:sz w:val="20"/>
          <w:szCs w:val="20"/>
        </w:rPr>
        <w:t>o</w:t>
      </w:r>
      <w:r w:rsidRPr="003927F7">
        <w:rPr>
          <w:rFonts w:ascii="Verdana" w:hAnsi="Verdana"/>
          <w:sz w:val="20"/>
          <w:szCs w:val="20"/>
        </w:rPr>
        <w:t>m boj</w:t>
      </w:r>
      <w:r w:rsidR="00A55E47">
        <w:rPr>
          <w:rFonts w:ascii="Verdana" w:hAnsi="Verdana"/>
          <w:sz w:val="20"/>
          <w:szCs w:val="20"/>
        </w:rPr>
        <w:t>o</w:t>
      </w:r>
      <w:r w:rsidRPr="003927F7">
        <w:rPr>
          <w:rFonts w:ascii="Verdana" w:hAnsi="Verdana"/>
          <w:sz w:val="20"/>
          <w:szCs w:val="20"/>
        </w:rPr>
        <w:t xml:space="preserve">m daju neutralnu boju. </w:t>
      </w:r>
      <w:r w:rsidR="00A55E47" w:rsidRPr="003927F7">
        <w:rPr>
          <w:rFonts w:ascii="Verdana" w:hAnsi="Verdana"/>
          <w:sz w:val="20"/>
          <w:szCs w:val="20"/>
        </w:rPr>
        <w:t xml:space="preserve">Sve tri skupa pomiješane daju </w:t>
      </w:r>
      <w:r w:rsidR="00A55E47">
        <w:rPr>
          <w:rFonts w:ascii="Verdana" w:hAnsi="Verdana"/>
          <w:sz w:val="20"/>
          <w:szCs w:val="20"/>
        </w:rPr>
        <w:t>crnu</w:t>
      </w:r>
      <w:r w:rsidR="00A55E47" w:rsidRPr="003927F7">
        <w:rPr>
          <w:rFonts w:ascii="Verdana" w:hAnsi="Verdana"/>
          <w:sz w:val="20"/>
          <w:szCs w:val="20"/>
        </w:rPr>
        <w:t xml:space="preserve"> boju.</w:t>
      </w:r>
    </w:p>
    <w:p w:rsidR="00A55E47" w:rsidRPr="00A55E47" w:rsidRDefault="00A55E47" w:rsidP="00A55E47">
      <w:pPr>
        <w:spacing w:line="240" w:lineRule="auto"/>
        <w:jc w:val="center"/>
        <w:rPr>
          <w:rFonts w:ascii="Verdana" w:hAnsi="Verdana"/>
          <w:b/>
          <w:sz w:val="20"/>
          <w:szCs w:val="20"/>
        </w:rPr>
      </w:pPr>
      <w:r w:rsidRPr="00A55E47">
        <w:rPr>
          <w:rFonts w:ascii="Verdana" w:hAnsi="Verdana"/>
          <w:b/>
          <w:sz w:val="20"/>
          <w:szCs w:val="20"/>
        </w:rPr>
        <w:t>svijetloplava+ljubičasta+žuta=CRNA</w:t>
      </w:r>
    </w:p>
    <w:tbl>
      <w:tblPr>
        <w:tblStyle w:val="Reetkatablice"/>
        <w:tblpPr w:leftFromText="180" w:rightFromText="180" w:vertAnchor="text" w:horzAnchor="margin" w:tblpY="233"/>
        <w:tblW w:w="0" w:type="auto"/>
        <w:tblLook w:val="04A0" w:firstRow="1" w:lastRow="0" w:firstColumn="1" w:lastColumn="0" w:noHBand="0" w:noVBand="1"/>
      </w:tblPr>
      <w:tblGrid>
        <w:gridCol w:w="3598"/>
        <w:gridCol w:w="3598"/>
      </w:tblGrid>
      <w:tr w:rsidR="00A1512E" w:rsidTr="00A55E47">
        <w:trPr>
          <w:trHeight w:val="284"/>
        </w:trPr>
        <w:tc>
          <w:tcPr>
            <w:tcW w:w="3598" w:type="dxa"/>
            <w:vAlign w:val="center"/>
          </w:tcPr>
          <w:p w:rsidR="00A1512E" w:rsidRPr="00A55E47" w:rsidRDefault="00A1512E" w:rsidP="00A55E47">
            <w:pPr>
              <w:jc w:val="center"/>
              <w:rPr>
                <w:rFonts w:ascii="Verdana" w:hAnsi="Verdana"/>
                <w:b/>
              </w:rPr>
            </w:pPr>
            <w:r w:rsidRPr="00A55E47">
              <w:rPr>
                <w:rFonts w:ascii="Verdana" w:hAnsi="Verdana"/>
                <w:b/>
              </w:rPr>
              <w:t>Primarna boja</w:t>
            </w:r>
          </w:p>
        </w:tc>
        <w:tc>
          <w:tcPr>
            <w:tcW w:w="3598" w:type="dxa"/>
            <w:vAlign w:val="center"/>
          </w:tcPr>
          <w:p w:rsidR="00A1512E" w:rsidRPr="00A55E47" w:rsidRDefault="00A1512E" w:rsidP="00D10030">
            <w:pPr>
              <w:jc w:val="center"/>
              <w:rPr>
                <w:rFonts w:ascii="Verdana" w:hAnsi="Verdana"/>
                <w:b/>
              </w:rPr>
            </w:pPr>
            <w:r w:rsidRPr="00A55E47">
              <w:rPr>
                <w:rFonts w:ascii="Verdana" w:hAnsi="Verdana"/>
                <w:b/>
              </w:rPr>
              <w:t>Komplementarna boja</w:t>
            </w:r>
          </w:p>
        </w:tc>
      </w:tr>
      <w:tr w:rsidR="00A1512E" w:rsidTr="00A55E47">
        <w:trPr>
          <w:trHeight w:val="284"/>
        </w:trPr>
        <w:tc>
          <w:tcPr>
            <w:tcW w:w="3598" w:type="dxa"/>
            <w:vAlign w:val="center"/>
          </w:tcPr>
          <w:p w:rsidR="00A1512E" w:rsidRDefault="00A1512E" w:rsidP="00A55E47">
            <w:pPr>
              <w:jc w:val="center"/>
              <w:rPr>
                <w:rFonts w:ascii="Verdana" w:hAnsi="Verdana"/>
              </w:rPr>
            </w:pPr>
            <w:r>
              <w:rPr>
                <w:rFonts w:ascii="Verdana" w:hAnsi="Verdana"/>
              </w:rPr>
              <w:t>Crvena  R</w:t>
            </w:r>
          </w:p>
        </w:tc>
        <w:tc>
          <w:tcPr>
            <w:tcW w:w="3598" w:type="dxa"/>
            <w:vAlign w:val="center"/>
          </w:tcPr>
          <w:p w:rsidR="00A1512E" w:rsidRDefault="00A1512E" w:rsidP="00D10030">
            <w:pPr>
              <w:jc w:val="center"/>
              <w:rPr>
                <w:rFonts w:ascii="Verdana" w:hAnsi="Verdana"/>
              </w:rPr>
            </w:pPr>
            <w:r>
              <w:rPr>
                <w:rFonts w:ascii="Verdana" w:hAnsi="Verdana"/>
              </w:rPr>
              <w:t>Cijan (svijetloplava)  C=G+B</w:t>
            </w:r>
          </w:p>
        </w:tc>
      </w:tr>
      <w:tr w:rsidR="00A1512E" w:rsidTr="00A55E47">
        <w:trPr>
          <w:trHeight w:val="284"/>
        </w:trPr>
        <w:tc>
          <w:tcPr>
            <w:tcW w:w="3598" w:type="dxa"/>
            <w:vAlign w:val="center"/>
          </w:tcPr>
          <w:p w:rsidR="00A1512E" w:rsidRDefault="00A1512E" w:rsidP="00A55E47">
            <w:pPr>
              <w:jc w:val="center"/>
              <w:rPr>
                <w:rFonts w:ascii="Verdana" w:hAnsi="Verdana"/>
              </w:rPr>
            </w:pPr>
            <w:r>
              <w:rPr>
                <w:rFonts w:ascii="Verdana" w:hAnsi="Verdana"/>
              </w:rPr>
              <w:t>Zelena  G</w:t>
            </w:r>
          </w:p>
        </w:tc>
        <w:tc>
          <w:tcPr>
            <w:tcW w:w="3598" w:type="dxa"/>
            <w:vAlign w:val="center"/>
          </w:tcPr>
          <w:p w:rsidR="00A1512E" w:rsidRDefault="00A1512E" w:rsidP="00D10030">
            <w:pPr>
              <w:jc w:val="center"/>
              <w:rPr>
                <w:rFonts w:ascii="Verdana" w:hAnsi="Verdana"/>
              </w:rPr>
            </w:pPr>
            <w:r>
              <w:rPr>
                <w:rFonts w:ascii="Verdana" w:hAnsi="Verdana"/>
              </w:rPr>
              <w:t>Ljubičasta (magenta)  M=R+B</w:t>
            </w:r>
          </w:p>
        </w:tc>
      </w:tr>
      <w:tr w:rsidR="00A1512E" w:rsidTr="00A55E47">
        <w:trPr>
          <w:trHeight w:val="284"/>
        </w:trPr>
        <w:tc>
          <w:tcPr>
            <w:tcW w:w="3598" w:type="dxa"/>
            <w:vAlign w:val="center"/>
          </w:tcPr>
          <w:p w:rsidR="00A1512E" w:rsidRDefault="00A1512E" w:rsidP="00A55E47">
            <w:pPr>
              <w:jc w:val="center"/>
              <w:rPr>
                <w:rFonts w:ascii="Verdana" w:hAnsi="Verdana"/>
              </w:rPr>
            </w:pPr>
            <w:r>
              <w:rPr>
                <w:rFonts w:ascii="Verdana" w:hAnsi="Verdana"/>
              </w:rPr>
              <w:t>Plava  B</w:t>
            </w:r>
          </w:p>
        </w:tc>
        <w:tc>
          <w:tcPr>
            <w:tcW w:w="3598" w:type="dxa"/>
            <w:vAlign w:val="center"/>
          </w:tcPr>
          <w:p w:rsidR="00A1512E" w:rsidRDefault="00A55E47" w:rsidP="00D10030">
            <w:pPr>
              <w:jc w:val="center"/>
              <w:rPr>
                <w:rFonts w:ascii="Verdana" w:hAnsi="Verdana"/>
              </w:rPr>
            </w:pPr>
            <w:r>
              <w:rPr>
                <w:rFonts w:ascii="Verdana" w:hAnsi="Verdana"/>
              </w:rPr>
              <w:t>Žuta  Ye=R+G</w:t>
            </w:r>
          </w:p>
        </w:tc>
      </w:tr>
    </w:tbl>
    <w:p w:rsidR="00A1512E" w:rsidRDefault="00A1512E" w:rsidP="003927F7">
      <w:pPr>
        <w:spacing w:line="240" w:lineRule="auto"/>
        <w:rPr>
          <w:rFonts w:ascii="Verdana" w:hAnsi="Verdana"/>
          <w:sz w:val="20"/>
          <w:szCs w:val="20"/>
        </w:rPr>
      </w:pPr>
    </w:p>
    <w:p w:rsidR="00A1512E" w:rsidRDefault="00A1512E" w:rsidP="003927F7">
      <w:pPr>
        <w:spacing w:line="240" w:lineRule="auto"/>
        <w:rPr>
          <w:rFonts w:ascii="Verdana" w:hAnsi="Verdana"/>
          <w:sz w:val="20"/>
          <w:szCs w:val="20"/>
        </w:rPr>
      </w:pPr>
    </w:p>
    <w:p w:rsidR="00A1512E" w:rsidRDefault="00A1512E" w:rsidP="003927F7">
      <w:pPr>
        <w:spacing w:line="240" w:lineRule="auto"/>
        <w:rPr>
          <w:rFonts w:ascii="Verdana" w:hAnsi="Verdana"/>
          <w:sz w:val="20"/>
          <w:szCs w:val="20"/>
        </w:rPr>
      </w:pPr>
    </w:p>
    <w:p w:rsidR="00A1512E" w:rsidRPr="003927F7" w:rsidRDefault="00A1512E" w:rsidP="003927F7">
      <w:pPr>
        <w:spacing w:line="240" w:lineRule="auto"/>
        <w:rPr>
          <w:rFonts w:ascii="Verdana" w:hAnsi="Verdana"/>
          <w:sz w:val="20"/>
          <w:szCs w:val="20"/>
        </w:rPr>
      </w:pPr>
    </w:p>
    <w:p w:rsidR="00D10030" w:rsidRDefault="003927F7" w:rsidP="003927F7">
      <w:pPr>
        <w:spacing w:line="240" w:lineRule="auto"/>
        <w:rPr>
          <w:rFonts w:ascii="Verdana" w:hAnsi="Verdana"/>
          <w:sz w:val="20"/>
          <w:szCs w:val="20"/>
        </w:rPr>
      </w:pPr>
      <w:r w:rsidRPr="003927F7">
        <w:rPr>
          <w:rFonts w:ascii="Verdana" w:hAnsi="Verdana"/>
          <w:sz w:val="20"/>
          <w:szCs w:val="20"/>
        </w:rPr>
        <w:lastRenderedPageBreak/>
        <w:t>Ljudski vid je trikromatski. Sve se boje mogu dobiti miješanjem triju primarnih boja. U kromatskoj televiziji to su crvena, zelena i plava. Dobivena boja ovisit će o udjelima pojedine primarne boje. Za potpuno određivanje boje potrebno je izvesti izjednačavanje (određivanje udjela pojedinih primarnih boja) tako da zbroj svih triju primara daje bijelu boju. Ta se količina primara smatra njegovom jediničnom vrijednošću (podešavanje kamere prije snimanja na referentno bijelo ili engl. white balance kako bi primari dali potpuno određenje boje).</w:t>
      </w:r>
    </w:p>
    <w:p w:rsidR="00D10030" w:rsidRDefault="003927F7" w:rsidP="003927F7">
      <w:pPr>
        <w:spacing w:line="240" w:lineRule="auto"/>
        <w:rPr>
          <w:rFonts w:ascii="Verdana" w:hAnsi="Verdana"/>
          <w:sz w:val="20"/>
          <w:szCs w:val="20"/>
        </w:rPr>
      </w:pPr>
      <w:r w:rsidRPr="003927F7">
        <w:rPr>
          <w:rFonts w:ascii="Verdana" w:hAnsi="Verdana"/>
          <w:sz w:val="20"/>
          <w:szCs w:val="20"/>
        </w:rPr>
        <w:br/>
      </w:r>
    </w:p>
    <w:p w:rsidR="00D10030" w:rsidRDefault="00D10030">
      <w:pPr>
        <w:rPr>
          <w:rFonts w:ascii="Verdana" w:hAnsi="Verdana"/>
          <w:sz w:val="20"/>
          <w:szCs w:val="20"/>
        </w:rPr>
      </w:pPr>
      <w:r>
        <w:rPr>
          <w:rFonts w:ascii="Verdana" w:hAnsi="Verdana"/>
          <w:sz w:val="20"/>
          <w:szCs w:val="20"/>
        </w:rPr>
        <w:br w:type="page"/>
      </w:r>
    </w:p>
    <w:p w:rsidR="00966A4C" w:rsidRPr="00966A4C" w:rsidRDefault="00966A4C" w:rsidP="00966A4C">
      <w:pPr>
        <w:rPr>
          <w:rFonts w:ascii="Verdana" w:hAnsi="Verdana"/>
          <w:b/>
          <w:i/>
          <w:sz w:val="20"/>
          <w:szCs w:val="20"/>
        </w:rPr>
      </w:pPr>
      <w:r w:rsidRPr="00966A4C">
        <w:rPr>
          <w:rFonts w:ascii="Verdana" w:hAnsi="Verdana"/>
          <w:b/>
          <w:i/>
          <w:sz w:val="20"/>
          <w:szCs w:val="20"/>
        </w:rPr>
        <w:lastRenderedPageBreak/>
        <w:t xml:space="preserve">Primjer korisničkog sučelja za određivanje boje u </w:t>
      </w:r>
      <w:r>
        <w:rPr>
          <w:rFonts w:ascii="Verdana" w:hAnsi="Verdana"/>
          <w:b/>
          <w:i/>
          <w:sz w:val="20"/>
          <w:szCs w:val="20"/>
        </w:rPr>
        <w:t>RGB</w:t>
      </w:r>
      <w:r w:rsidRPr="00966A4C">
        <w:rPr>
          <w:rFonts w:ascii="Verdana" w:hAnsi="Verdana"/>
          <w:b/>
          <w:i/>
          <w:sz w:val="20"/>
          <w:szCs w:val="20"/>
        </w:rPr>
        <w:t xml:space="preserve"> modelu</w:t>
      </w:r>
    </w:p>
    <w:p w:rsidR="003927F7" w:rsidRDefault="00966A4C" w:rsidP="003927F7">
      <w:pPr>
        <w:spacing w:line="240" w:lineRule="auto"/>
        <w:rPr>
          <w:rFonts w:ascii="Verdana" w:hAnsi="Verdana"/>
          <w:sz w:val="20"/>
          <w:szCs w:val="20"/>
        </w:rPr>
      </w:pPr>
      <w:r>
        <w:rPr>
          <w:rFonts w:ascii="Verdana" w:hAnsi="Verdana"/>
          <w:sz w:val="20"/>
          <w:szCs w:val="20"/>
        </w:rPr>
        <w:t>Svaka boja ima 256 različitih vrijednosti (od 0 do 255). Svaka vrijednost boje kodira se sa 8 bita (2</w:t>
      </w:r>
      <w:r w:rsidRPr="00966A4C">
        <w:rPr>
          <w:rFonts w:ascii="Verdana" w:hAnsi="Verdana"/>
          <w:sz w:val="20"/>
          <w:szCs w:val="20"/>
          <w:vertAlign w:val="superscript"/>
        </w:rPr>
        <w:t>8</w:t>
      </w:r>
      <w:r>
        <w:rPr>
          <w:rFonts w:ascii="Verdana" w:hAnsi="Verdana"/>
          <w:sz w:val="20"/>
          <w:szCs w:val="20"/>
        </w:rPr>
        <w:t>=256).</w:t>
      </w:r>
      <w:r w:rsidR="005936D6">
        <w:rPr>
          <w:rFonts w:ascii="Verdana" w:hAnsi="Verdana"/>
          <w:sz w:val="20"/>
          <w:szCs w:val="20"/>
        </w:rPr>
        <w:br/>
      </w:r>
      <w:r w:rsidR="005936D6">
        <w:rPr>
          <w:rFonts w:ascii="Verdana" w:hAnsi="Verdana"/>
          <w:sz w:val="20"/>
          <w:szCs w:val="20"/>
        </w:rPr>
        <w:br/>
      </w:r>
      <w:r w:rsidR="005936D6">
        <w:rPr>
          <w:rFonts w:ascii="Verdana" w:hAnsi="Verdana"/>
          <w:sz w:val="20"/>
          <w:szCs w:val="20"/>
        </w:rPr>
        <w:br/>
      </w:r>
    </w:p>
    <w:p w:rsidR="00CD452D" w:rsidRDefault="00CD452D" w:rsidP="003927F7">
      <w:pPr>
        <w:spacing w:line="240" w:lineRule="auto"/>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simplePos x="0" y="0"/>
            <wp:positionH relativeFrom="column">
              <wp:posOffset>23495</wp:posOffset>
            </wp:positionH>
            <wp:positionV relativeFrom="paragraph">
              <wp:posOffset>-3175</wp:posOffset>
            </wp:positionV>
            <wp:extent cx="2814955" cy="3048000"/>
            <wp:effectExtent l="19050" t="0" r="4445" b="0"/>
            <wp:wrapSquare wrapText="bothSides"/>
            <wp:docPr id="2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2814955" cy="3048000"/>
                    </a:xfrm>
                    <a:prstGeom prst="rect">
                      <a:avLst/>
                    </a:prstGeom>
                    <a:noFill/>
                    <a:ln w="9525">
                      <a:noFill/>
                      <a:miter lim="800000"/>
                      <a:headEnd/>
                      <a:tailEnd/>
                    </a:ln>
                  </pic:spPr>
                </pic:pic>
              </a:graphicData>
            </a:graphic>
          </wp:anchor>
        </w:drawing>
      </w:r>
      <w:r>
        <w:rPr>
          <w:rFonts w:ascii="Verdana" w:hAnsi="Verdana"/>
          <w:noProof/>
          <w:sz w:val="20"/>
          <w:szCs w:val="20"/>
        </w:rPr>
        <w:drawing>
          <wp:inline distT="0" distB="0" distL="0" distR="0">
            <wp:extent cx="2876856" cy="3048000"/>
            <wp:effectExtent l="19050" t="0" r="0" b="0"/>
            <wp:docPr id="2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2876856" cy="3048000"/>
                    </a:xfrm>
                    <a:prstGeom prst="rect">
                      <a:avLst/>
                    </a:prstGeom>
                    <a:noFill/>
                    <a:ln w="9525">
                      <a:noFill/>
                      <a:miter lim="800000"/>
                      <a:headEnd/>
                      <a:tailEnd/>
                    </a:ln>
                  </pic:spPr>
                </pic:pic>
              </a:graphicData>
            </a:graphic>
          </wp:inline>
        </w:drawing>
      </w:r>
    </w:p>
    <w:p w:rsidR="00CD452D" w:rsidRDefault="00CD452D" w:rsidP="003927F7">
      <w:pPr>
        <w:spacing w:line="240" w:lineRule="auto"/>
        <w:rPr>
          <w:rFonts w:ascii="Verdana" w:hAnsi="Verdana"/>
          <w:sz w:val="20"/>
          <w:szCs w:val="20"/>
        </w:rPr>
      </w:pPr>
    </w:p>
    <w:p w:rsidR="00CD452D" w:rsidRDefault="00CD452D" w:rsidP="003927F7">
      <w:pPr>
        <w:spacing w:line="240" w:lineRule="auto"/>
        <w:rPr>
          <w:rFonts w:ascii="Verdana" w:hAnsi="Verdana"/>
          <w:sz w:val="20"/>
          <w:szCs w:val="20"/>
        </w:rPr>
      </w:pPr>
      <w:r>
        <w:rPr>
          <w:rFonts w:ascii="Verdana" w:hAnsi="Verdana"/>
          <w:noProof/>
          <w:sz w:val="20"/>
          <w:szCs w:val="20"/>
        </w:rPr>
        <w:drawing>
          <wp:inline distT="0" distB="0" distL="0" distR="0">
            <wp:extent cx="2733675" cy="2973471"/>
            <wp:effectExtent l="19050" t="0" r="9525" b="0"/>
            <wp:docPr id="3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srcRect/>
                    <a:stretch>
                      <a:fillRect/>
                    </a:stretch>
                  </pic:blipFill>
                  <pic:spPr bwMode="auto">
                    <a:xfrm>
                      <a:off x="0" y="0"/>
                      <a:ext cx="2733675" cy="2973471"/>
                    </a:xfrm>
                    <a:prstGeom prst="rect">
                      <a:avLst/>
                    </a:prstGeom>
                    <a:noFill/>
                    <a:ln w="9525">
                      <a:noFill/>
                      <a:miter lim="800000"/>
                      <a:headEnd/>
                      <a:tailEnd/>
                    </a:ln>
                  </pic:spPr>
                </pic:pic>
              </a:graphicData>
            </a:graphic>
          </wp:inline>
        </w:drawing>
      </w:r>
      <w:r>
        <w:rPr>
          <w:rFonts w:ascii="Verdana" w:hAnsi="Verdana"/>
          <w:noProof/>
          <w:sz w:val="20"/>
          <w:szCs w:val="20"/>
        </w:rPr>
        <w:drawing>
          <wp:anchor distT="0" distB="0" distL="114300" distR="114300" simplePos="0" relativeHeight="251659264" behindDoc="0" locked="0" layoutInCell="1" allowOverlap="1">
            <wp:simplePos x="0" y="0"/>
            <wp:positionH relativeFrom="column">
              <wp:posOffset>23495</wp:posOffset>
            </wp:positionH>
            <wp:positionV relativeFrom="paragraph">
              <wp:posOffset>-1905</wp:posOffset>
            </wp:positionV>
            <wp:extent cx="2733675" cy="3000375"/>
            <wp:effectExtent l="19050" t="0" r="9525" b="0"/>
            <wp:wrapSquare wrapText="bothSides"/>
            <wp:docPr id="29"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2733675" cy="3000375"/>
                    </a:xfrm>
                    <a:prstGeom prst="rect">
                      <a:avLst/>
                    </a:prstGeom>
                    <a:noFill/>
                    <a:ln w="9525">
                      <a:noFill/>
                      <a:miter lim="800000"/>
                      <a:headEnd/>
                      <a:tailEnd/>
                    </a:ln>
                  </pic:spPr>
                </pic:pic>
              </a:graphicData>
            </a:graphic>
          </wp:anchor>
        </w:drawing>
      </w:r>
    </w:p>
    <w:p w:rsidR="00CD452D" w:rsidRDefault="00CD452D" w:rsidP="003927F7">
      <w:pPr>
        <w:spacing w:line="240" w:lineRule="auto"/>
        <w:rPr>
          <w:rFonts w:ascii="Verdana" w:hAnsi="Verdana"/>
          <w:sz w:val="20"/>
          <w:szCs w:val="20"/>
        </w:rPr>
      </w:pPr>
    </w:p>
    <w:p w:rsidR="00CD452D" w:rsidRDefault="00CD452D" w:rsidP="003927F7">
      <w:pPr>
        <w:spacing w:line="240" w:lineRule="auto"/>
        <w:rPr>
          <w:rFonts w:ascii="Verdana" w:hAnsi="Verdana"/>
          <w:sz w:val="20"/>
          <w:szCs w:val="20"/>
        </w:rPr>
      </w:pPr>
    </w:p>
    <w:p w:rsidR="005936D6" w:rsidRDefault="005936D6">
      <w:pPr>
        <w:rPr>
          <w:rFonts w:ascii="Verdana" w:hAnsi="Verdana"/>
          <w:sz w:val="20"/>
          <w:szCs w:val="20"/>
        </w:rPr>
      </w:pPr>
      <w:r>
        <w:rPr>
          <w:rFonts w:ascii="Verdana" w:hAnsi="Verdana"/>
          <w:sz w:val="20"/>
          <w:szCs w:val="20"/>
        </w:rPr>
        <w:br w:type="page"/>
      </w:r>
    </w:p>
    <w:p w:rsidR="005936D6" w:rsidRDefault="005936D6" w:rsidP="003927F7">
      <w:pPr>
        <w:spacing w:line="240" w:lineRule="auto"/>
        <w:rPr>
          <w:rFonts w:ascii="Verdana" w:hAnsi="Verdana"/>
          <w:sz w:val="20"/>
          <w:szCs w:val="20"/>
        </w:rPr>
      </w:pPr>
      <w:r>
        <w:rPr>
          <w:rFonts w:ascii="Verdana" w:hAnsi="Verdana"/>
          <w:noProof/>
          <w:sz w:val="20"/>
          <w:szCs w:val="20"/>
        </w:rPr>
        <w:lastRenderedPageBreak/>
        <w:drawing>
          <wp:inline distT="0" distB="0" distL="0" distR="0">
            <wp:extent cx="2905125" cy="3142278"/>
            <wp:effectExtent l="19050" t="0" r="9525" b="0"/>
            <wp:docPr id="3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2905125" cy="3142278"/>
                    </a:xfrm>
                    <a:prstGeom prst="rect">
                      <a:avLst/>
                    </a:prstGeom>
                    <a:noFill/>
                    <a:ln w="9525">
                      <a:noFill/>
                      <a:miter lim="800000"/>
                      <a:headEnd/>
                      <a:tailEnd/>
                    </a:ln>
                  </pic:spPr>
                </pic:pic>
              </a:graphicData>
            </a:graphic>
          </wp:inline>
        </w:drawing>
      </w:r>
      <w:r>
        <w:rPr>
          <w:rFonts w:ascii="Verdana" w:hAnsi="Verdana"/>
          <w:noProof/>
          <w:sz w:val="20"/>
          <w:szCs w:val="20"/>
        </w:rPr>
        <w:drawing>
          <wp:anchor distT="0" distB="0" distL="114300" distR="114300" simplePos="0" relativeHeight="251660288" behindDoc="0" locked="0" layoutInCell="1" allowOverlap="1">
            <wp:simplePos x="0" y="0"/>
            <wp:positionH relativeFrom="column">
              <wp:posOffset>23495</wp:posOffset>
            </wp:positionH>
            <wp:positionV relativeFrom="paragraph">
              <wp:posOffset>3810</wp:posOffset>
            </wp:positionV>
            <wp:extent cx="2952750" cy="3162300"/>
            <wp:effectExtent l="19050" t="0" r="0" b="0"/>
            <wp:wrapSquare wrapText="bothSides"/>
            <wp:docPr id="3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srcRect/>
                    <a:stretch>
                      <a:fillRect/>
                    </a:stretch>
                  </pic:blipFill>
                  <pic:spPr bwMode="auto">
                    <a:xfrm>
                      <a:off x="0" y="0"/>
                      <a:ext cx="2952750" cy="3162300"/>
                    </a:xfrm>
                    <a:prstGeom prst="rect">
                      <a:avLst/>
                    </a:prstGeom>
                    <a:noFill/>
                    <a:ln w="9525">
                      <a:noFill/>
                      <a:miter lim="800000"/>
                      <a:headEnd/>
                      <a:tailEnd/>
                    </a:ln>
                  </pic:spPr>
                </pic:pic>
              </a:graphicData>
            </a:graphic>
          </wp:anchor>
        </w:drawing>
      </w:r>
    </w:p>
    <w:p w:rsidR="005936D6" w:rsidRDefault="005936D6" w:rsidP="003927F7">
      <w:pPr>
        <w:spacing w:line="240" w:lineRule="auto"/>
        <w:rPr>
          <w:rFonts w:ascii="Verdana" w:hAnsi="Verdana"/>
          <w:sz w:val="20"/>
          <w:szCs w:val="20"/>
        </w:rPr>
      </w:pPr>
    </w:p>
    <w:p w:rsidR="005936D6" w:rsidRDefault="005936D6" w:rsidP="003927F7">
      <w:pPr>
        <w:spacing w:line="240" w:lineRule="auto"/>
        <w:rPr>
          <w:rFonts w:ascii="Verdana" w:hAnsi="Verdana"/>
          <w:sz w:val="20"/>
          <w:szCs w:val="20"/>
        </w:rPr>
      </w:pPr>
      <w:r>
        <w:rPr>
          <w:rFonts w:ascii="Verdana" w:hAnsi="Verdana"/>
          <w:noProof/>
          <w:sz w:val="20"/>
          <w:szCs w:val="20"/>
        </w:rPr>
        <w:drawing>
          <wp:inline distT="0" distB="0" distL="0" distR="0">
            <wp:extent cx="2924175" cy="3207160"/>
            <wp:effectExtent l="19050" t="0" r="9525" b="0"/>
            <wp:docPr id="35"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srcRect/>
                    <a:stretch>
                      <a:fillRect/>
                    </a:stretch>
                  </pic:blipFill>
                  <pic:spPr bwMode="auto">
                    <a:xfrm>
                      <a:off x="0" y="0"/>
                      <a:ext cx="2924175" cy="3207160"/>
                    </a:xfrm>
                    <a:prstGeom prst="rect">
                      <a:avLst/>
                    </a:prstGeom>
                    <a:noFill/>
                    <a:ln w="9525">
                      <a:noFill/>
                      <a:miter lim="800000"/>
                      <a:headEnd/>
                      <a:tailEnd/>
                    </a:ln>
                  </pic:spPr>
                </pic:pic>
              </a:graphicData>
            </a:graphic>
          </wp:inline>
        </w:drawing>
      </w:r>
      <w:r>
        <w:rPr>
          <w:rFonts w:ascii="Verdana" w:hAnsi="Verdana"/>
          <w:noProof/>
          <w:sz w:val="20"/>
          <w:szCs w:val="20"/>
        </w:rPr>
        <w:drawing>
          <wp:anchor distT="0" distB="0" distL="114300" distR="114300" simplePos="0" relativeHeight="251661312" behindDoc="0" locked="0" layoutInCell="1" allowOverlap="1">
            <wp:simplePos x="0" y="0"/>
            <wp:positionH relativeFrom="column">
              <wp:posOffset>23495</wp:posOffset>
            </wp:positionH>
            <wp:positionV relativeFrom="paragraph">
              <wp:posOffset>-3810</wp:posOffset>
            </wp:positionV>
            <wp:extent cx="2933700" cy="3219450"/>
            <wp:effectExtent l="19050" t="0" r="0" b="0"/>
            <wp:wrapSquare wrapText="bothSides"/>
            <wp:docPr id="3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srcRect/>
                    <a:stretch>
                      <a:fillRect/>
                    </a:stretch>
                  </pic:blipFill>
                  <pic:spPr bwMode="auto">
                    <a:xfrm>
                      <a:off x="0" y="0"/>
                      <a:ext cx="2933700" cy="3219450"/>
                    </a:xfrm>
                    <a:prstGeom prst="rect">
                      <a:avLst/>
                    </a:prstGeom>
                    <a:noFill/>
                    <a:ln w="9525">
                      <a:noFill/>
                      <a:miter lim="800000"/>
                      <a:headEnd/>
                      <a:tailEnd/>
                    </a:ln>
                  </pic:spPr>
                </pic:pic>
              </a:graphicData>
            </a:graphic>
          </wp:anchor>
        </w:drawing>
      </w:r>
    </w:p>
    <w:p w:rsidR="005936D6" w:rsidRDefault="005936D6" w:rsidP="003927F7">
      <w:pPr>
        <w:spacing w:line="240" w:lineRule="auto"/>
        <w:rPr>
          <w:rFonts w:ascii="Verdana" w:hAnsi="Verdana"/>
          <w:sz w:val="20"/>
          <w:szCs w:val="20"/>
        </w:rPr>
      </w:pPr>
    </w:p>
    <w:p w:rsidR="005936D6" w:rsidRDefault="005936D6" w:rsidP="003927F7">
      <w:pPr>
        <w:spacing w:line="240" w:lineRule="auto"/>
        <w:rPr>
          <w:rFonts w:ascii="Verdana" w:hAnsi="Verdana"/>
          <w:sz w:val="20"/>
          <w:szCs w:val="20"/>
        </w:rPr>
      </w:pPr>
    </w:p>
    <w:p w:rsidR="005936D6" w:rsidRDefault="005936D6">
      <w:pPr>
        <w:rPr>
          <w:rFonts w:ascii="Verdana" w:hAnsi="Verdana"/>
          <w:sz w:val="20"/>
          <w:szCs w:val="20"/>
        </w:rPr>
      </w:pPr>
      <w:r>
        <w:rPr>
          <w:rFonts w:ascii="Verdana" w:hAnsi="Verdana"/>
          <w:sz w:val="20"/>
          <w:szCs w:val="20"/>
        </w:rPr>
        <w:br w:type="page"/>
      </w:r>
    </w:p>
    <w:p w:rsidR="005936D6" w:rsidRDefault="005936D6" w:rsidP="005936D6">
      <w:pPr>
        <w:rPr>
          <w:rFonts w:ascii="Verdana" w:hAnsi="Verdana"/>
          <w:b/>
          <w:i/>
          <w:sz w:val="20"/>
          <w:szCs w:val="20"/>
        </w:rPr>
      </w:pPr>
      <w:r w:rsidRPr="00966A4C">
        <w:rPr>
          <w:rFonts w:ascii="Verdana" w:hAnsi="Verdana"/>
          <w:b/>
          <w:i/>
          <w:sz w:val="20"/>
          <w:szCs w:val="20"/>
        </w:rPr>
        <w:lastRenderedPageBreak/>
        <w:t xml:space="preserve">Primjer korisničkog sučelja za određivanje boje u </w:t>
      </w:r>
      <w:r>
        <w:rPr>
          <w:rFonts w:ascii="Verdana" w:hAnsi="Verdana"/>
          <w:b/>
          <w:i/>
          <w:sz w:val="20"/>
          <w:szCs w:val="20"/>
        </w:rPr>
        <w:t>HSL</w:t>
      </w:r>
      <w:r w:rsidRPr="00966A4C">
        <w:rPr>
          <w:rFonts w:ascii="Verdana" w:hAnsi="Verdana"/>
          <w:b/>
          <w:i/>
          <w:sz w:val="20"/>
          <w:szCs w:val="20"/>
        </w:rPr>
        <w:t xml:space="preserve"> modelu</w:t>
      </w:r>
    </w:p>
    <w:p w:rsidR="005936D6" w:rsidRPr="005936D6" w:rsidRDefault="005936D6" w:rsidP="005936D6">
      <w:pPr>
        <w:rPr>
          <w:rFonts w:ascii="Verdana" w:hAnsi="Verdana"/>
          <w:sz w:val="20"/>
          <w:szCs w:val="20"/>
        </w:rPr>
      </w:pPr>
      <w:r>
        <w:rPr>
          <w:rFonts w:ascii="Verdana" w:hAnsi="Verdana"/>
          <w:sz w:val="20"/>
          <w:szCs w:val="20"/>
        </w:rPr>
        <w:t>H (hue)</w:t>
      </w:r>
      <w:r w:rsidR="00D40DB8">
        <w:rPr>
          <w:rFonts w:ascii="Verdana" w:hAnsi="Verdana"/>
          <w:sz w:val="20"/>
          <w:szCs w:val="20"/>
        </w:rPr>
        <w:t xml:space="preserve"> </w:t>
      </w:r>
      <w:r>
        <w:rPr>
          <w:rFonts w:ascii="Verdana" w:hAnsi="Verdana"/>
          <w:sz w:val="20"/>
          <w:szCs w:val="20"/>
        </w:rPr>
        <w:t>-</w:t>
      </w:r>
      <w:r w:rsidR="00D40DB8">
        <w:rPr>
          <w:rFonts w:ascii="Verdana" w:hAnsi="Verdana"/>
          <w:sz w:val="20"/>
          <w:szCs w:val="20"/>
        </w:rPr>
        <w:t xml:space="preserve"> </w:t>
      </w:r>
      <w:r>
        <w:rPr>
          <w:rFonts w:ascii="Verdana" w:hAnsi="Verdana"/>
          <w:sz w:val="20"/>
          <w:szCs w:val="20"/>
        </w:rPr>
        <w:t>nijansa, boja</w:t>
      </w:r>
      <w:r>
        <w:rPr>
          <w:rFonts w:ascii="Verdana" w:hAnsi="Verdana"/>
          <w:sz w:val="20"/>
          <w:szCs w:val="20"/>
        </w:rPr>
        <w:br/>
        <w:t>S (saturation) – zasićenje</w:t>
      </w:r>
      <w:r>
        <w:rPr>
          <w:rFonts w:ascii="Verdana" w:hAnsi="Verdana"/>
          <w:sz w:val="20"/>
          <w:szCs w:val="20"/>
        </w:rPr>
        <w:br/>
        <w:t>L (</w:t>
      </w:r>
      <w:r w:rsidR="00D40DB8">
        <w:rPr>
          <w:rFonts w:ascii="Verdana" w:hAnsi="Verdana"/>
          <w:sz w:val="20"/>
          <w:szCs w:val="20"/>
        </w:rPr>
        <w:t>lightness – svjetlina, sjaj</w:t>
      </w:r>
    </w:p>
    <w:p w:rsidR="005936D6" w:rsidRDefault="00D40DB8" w:rsidP="003927F7">
      <w:pPr>
        <w:spacing w:line="240" w:lineRule="auto"/>
        <w:rPr>
          <w:rFonts w:ascii="Verdana" w:hAnsi="Verdana"/>
          <w:sz w:val="20"/>
          <w:szCs w:val="20"/>
        </w:rPr>
      </w:pPr>
      <w:r>
        <w:rPr>
          <w:rFonts w:ascii="Verdana" w:hAnsi="Verdana"/>
          <w:sz w:val="20"/>
          <w:szCs w:val="20"/>
        </w:rPr>
        <w:t>Svaka od ovih veličina ima 256 vrijednosti.</w:t>
      </w:r>
    </w:p>
    <w:p w:rsidR="00D40DB8" w:rsidRDefault="00D40DB8" w:rsidP="003927F7">
      <w:pPr>
        <w:spacing w:line="240" w:lineRule="auto"/>
        <w:rPr>
          <w:rFonts w:ascii="Verdana" w:hAnsi="Verdana"/>
          <w:sz w:val="20"/>
          <w:szCs w:val="20"/>
        </w:rPr>
      </w:pPr>
    </w:p>
    <w:p w:rsidR="00D40DB8" w:rsidRDefault="00D40DB8" w:rsidP="003927F7">
      <w:pPr>
        <w:spacing w:line="240" w:lineRule="auto"/>
        <w:rPr>
          <w:rFonts w:ascii="Verdana" w:hAnsi="Verdana"/>
          <w:sz w:val="20"/>
          <w:szCs w:val="20"/>
        </w:rPr>
      </w:pPr>
      <w:r>
        <w:rPr>
          <w:rFonts w:ascii="Verdana" w:hAnsi="Verdana"/>
          <w:noProof/>
          <w:sz w:val="20"/>
          <w:szCs w:val="20"/>
        </w:rPr>
        <w:drawing>
          <wp:inline distT="0" distB="0" distL="0" distR="0">
            <wp:extent cx="2804370" cy="3095625"/>
            <wp:effectExtent l="19050" t="0" r="0" b="0"/>
            <wp:docPr id="37"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srcRect/>
                    <a:stretch>
                      <a:fillRect/>
                    </a:stretch>
                  </pic:blipFill>
                  <pic:spPr bwMode="auto">
                    <a:xfrm>
                      <a:off x="0" y="0"/>
                      <a:ext cx="2804370" cy="3095625"/>
                    </a:xfrm>
                    <a:prstGeom prst="rect">
                      <a:avLst/>
                    </a:prstGeom>
                    <a:noFill/>
                    <a:ln w="9525">
                      <a:noFill/>
                      <a:miter lim="800000"/>
                      <a:headEnd/>
                      <a:tailEnd/>
                    </a:ln>
                  </pic:spPr>
                </pic:pic>
              </a:graphicData>
            </a:graphic>
          </wp:inline>
        </w:drawing>
      </w:r>
      <w:r w:rsidR="003B301A">
        <w:rPr>
          <w:rFonts w:ascii="Verdana" w:hAnsi="Verdana"/>
          <w:sz w:val="20"/>
          <w:szCs w:val="20"/>
        </w:rPr>
        <w:br/>
      </w:r>
      <w:r w:rsidR="003B301A">
        <w:rPr>
          <w:rFonts w:ascii="Verdana" w:hAnsi="Verdana"/>
          <w:sz w:val="20"/>
          <w:szCs w:val="20"/>
        </w:rPr>
        <w:br/>
      </w:r>
      <w:r>
        <w:rPr>
          <w:rFonts w:ascii="Verdana" w:hAnsi="Verdana"/>
          <w:noProof/>
          <w:sz w:val="20"/>
          <w:szCs w:val="20"/>
        </w:rPr>
        <w:drawing>
          <wp:anchor distT="0" distB="0" distL="114300" distR="114300" simplePos="0" relativeHeight="251662336" behindDoc="0" locked="0" layoutInCell="1" allowOverlap="1">
            <wp:simplePos x="0" y="0"/>
            <wp:positionH relativeFrom="column">
              <wp:posOffset>23495</wp:posOffset>
            </wp:positionH>
            <wp:positionV relativeFrom="paragraph">
              <wp:posOffset>1270</wp:posOffset>
            </wp:positionV>
            <wp:extent cx="2867025" cy="3095625"/>
            <wp:effectExtent l="19050" t="0" r="9525" b="0"/>
            <wp:wrapSquare wrapText="bothSides"/>
            <wp:docPr id="36"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srcRect/>
                    <a:stretch>
                      <a:fillRect/>
                    </a:stretch>
                  </pic:blipFill>
                  <pic:spPr bwMode="auto">
                    <a:xfrm>
                      <a:off x="0" y="0"/>
                      <a:ext cx="2867025" cy="3095625"/>
                    </a:xfrm>
                    <a:prstGeom prst="rect">
                      <a:avLst/>
                    </a:prstGeom>
                    <a:noFill/>
                    <a:ln w="9525">
                      <a:noFill/>
                      <a:miter lim="800000"/>
                      <a:headEnd/>
                      <a:tailEnd/>
                    </a:ln>
                  </pic:spPr>
                </pic:pic>
              </a:graphicData>
            </a:graphic>
          </wp:anchor>
        </w:drawing>
      </w:r>
    </w:p>
    <w:p w:rsidR="005936D6" w:rsidRDefault="003B301A" w:rsidP="003927F7">
      <w:pPr>
        <w:spacing w:line="240" w:lineRule="auto"/>
        <w:rPr>
          <w:rFonts w:ascii="Verdana" w:hAnsi="Verdana"/>
          <w:sz w:val="20"/>
          <w:szCs w:val="20"/>
        </w:rPr>
      </w:pPr>
      <w:r>
        <w:rPr>
          <w:rFonts w:ascii="Verdana" w:hAnsi="Verdana"/>
          <w:noProof/>
          <w:sz w:val="20"/>
          <w:szCs w:val="20"/>
        </w:rPr>
        <w:drawing>
          <wp:inline distT="0" distB="0" distL="0" distR="0">
            <wp:extent cx="2913953" cy="3171825"/>
            <wp:effectExtent l="19050" t="0" r="697" b="0"/>
            <wp:docPr id="4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srcRect/>
                    <a:stretch>
                      <a:fillRect/>
                    </a:stretch>
                  </pic:blipFill>
                  <pic:spPr bwMode="auto">
                    <a:xfrm>
                      <a:off x="0" y="0"/>
                      <a:ext cx="2913953" cy="3171825"/>
                    </a:xfrm>
                    <a:prstGeom prst="rect">
                      <a:avLst/>
                    </a:prstGeom>
                    <a:noFill/>
                    <a:ln w="9525">
                      <a:noFill/>
                      <a:miter lim="800000"/>
                      <a:headEnd/>
                      <a:tailEnd/>
                    </a:ln>
                  </pic:spPr>
                </pic:pic>
              </a:graphicData>
            </a:graphic>
          </wp:inline>
        </w:drawing>
      </w:r>
      <w:r w:rsidR="00D40DB8">
        <w:rPr>
          <w:rFonts w:ascii="Verdana" w:hAnsi="Verdana"/>
          <w:noProof/>
          <w:sz w:val="20"/>
          <w:szCs w:val="20"/>
        </w:rPr>
        <w:drawing>
          <wp:anchor distT="0" distB="0" distL="114300" distR="114300" simplePos="0" relativeHeight="251663360" behindDoc="0" locked="0" layoutInCell="1" allowOverlap="1">
            <wp:simplePos x="0" y="0"/>
            <wp:positionH relativeFrom="column">
              <wp:posOffset>23495</wp:posOffset>
            </wp:positionH>
            <wp:positionV relativeFrom="paragraph">
              <wp:posOffset>3810</wp:posOffset>
            </wp:positionV>
            <wp:extent cx="2907665" cy="3171825"/>
            <wp:effectExtent l="19050" t="0" r="6985" b="0"/>
            <wp:wrapSquare wrapText="bothSides"/>
            <wp:docPr id="3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srcRect/>
                    <a:stretch>
                      <a:fillRect/>
                    </a:stretch>
                  </pic:blipFill>
                  <pic:spPr bwMode="auto">
                    <a:xfrm>
                      <a:off x="0" y="0"/>
                      <a:ext cx="2907665" cy="3171825"/>
                    </a:xfrm>
                    <a:prstGeom prst="rect">
                      <a:avLst/>
                    </a:prstGeom>
                    <a:noFill/>
                    <a:ln w="9525">
                      <a:noFill/>
                      <a:miter lim="800000"/>
                      <a:headEnd/>
                      <a:tailEnd/>
                    </a:ln>
                  </pic:spPr>
                </pic:pic>
              </a:graphicData>
            </a:graphic>
          </wp:anchor>
        </w:drawing>
      </w:r>
    </w:p>
    <w:p w:rsidR="001B00B2" w:rsidRDefault="001B00B2" w:rsidP="003927F7">
      <w:pPr>
        <w:spacing w:line="240" w:lineRule="auto"/>
        <w:rPr>
          <w:rFonts w:ascii="Verdana" w:hAnsi="Verdana"/>
          <w:sz w:val="20"/>
          <w:szCs w:val="20"/>
        </w:rPr>
      </w:pPr>
    </w:p>
    <w:p w:rsidR="005936D6" w:rsidRDefault="005936D6" w:rsidP="003927F7">
      <w:pPr>
        <w:spacing w:line="240" w:lineRule="auto"/>
        <w:rPr>
          <w:rFonts w:ascii="Verdana" w:hAnsi="Verdana"/>
          <w:sz w:val="20"/>
          <w:szCs w:val="20"/>
        </w:rPr>
      </w:pPr>
    </w:p>
    <w:p w:rsidR="00E55B39" w:rsidRDefault="00E55B39" w:rsidP="003927F7">
      <w:pPr>
        <w:spacing w:line="240" w:lineRule="auto"/>
        <w:rPr>
          <w:rFonts w:ascii="Verdana" w:hAnsi="Verdana"/>
          <w:sz w:val="20"/>
          <w:szCs w:val="20"/>
        </w:rPr>
      </w:pPr>
    </w:p>
    <w:sectPr w:rsidR="00E55B39" w:rsidSect="0027123A">
      <w:footerReference w:type="default" r:id="rId4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66" w:rsidRDefault="005E0866" w:rsidP="00477C76">
      <w:pPr>
        <w:spacing w:after="0" w:line="240" w:lineRule="auto"/>
      </w:pPr>
      <w:r>
        <w:separator/>
      </w:r>
    </w:p>
  </w:endnote>
  <w:endnote w:type="continuationSeparator" w:id="0">
    <w:p w:rsidR="005E0866" w:rsidRDefault="005E0866" w:rsidP="0047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353"/>
      <w:docPartObj>
        <w:docPartGallery w:val="Page Numbers (Bottom of Page)"/>
        <w:docPartUnique/>
      </w:docPartObj>
    </w:sdtPr>
    <w:sdtEndPr/>
    <w:sdtContent>
      <w:p w:rsidR="00E55B39" w:rsidRDefault="005E0866">
        <w:pPr>
          <w:pStyle w:val="Podnoje"/>
          <w:jc w:val="right"/>
        </w:pPr>
        <w:r>
          <w:fldChar w:fldCharType="begin"/>
        </w:r>
        <w:r>
          <w:instrText xml:space="preserve"> PAGE   \* MERGEFORMAT </w:instrText>
        </w:r>
        <w:r>
          <w:fldChar w:fldCharType="separate"/>
        </w:r>
        <w:r w:rsidR="005B7B7E">
          <w:rPr>
            <w:noProof/>
          </w:rPr>
          <w:t>1</w:t>
        </w:r>
        <w:r>
          <w:rPr>
            <w:noProof/>
          </w:rPr>
          <w:fldChar w:fldCharType="end"/>
        </w:r>
      </w:p>
    </w:sdtContent>
  </w:sdt>
  <w:p w:rsidR="00E55B39" w:rsidRDefault="00E55B3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66" w:rsidRDefault="005E0866" w:rsidP="00477C76">
      <w:pPr>
        <w:spacing w:after="0" w:line="240" w:lineRule="auto"/>
      </w:pPr>
      <w:r>
        <w:separator/>
      </w:r>
    </w:p>
  </w:footnote>
  <w:footnote w:type="continuationSeparator" w:id="0">
    <w:p w:rsidR="005E0866" w:rsidRDefault="005E0866" w:rsidP="00477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1B34"/>
    <w:multiLevelType w:val="hybridMultilevel"/>
    <w:tmpl w:val="E7CC0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73E4D29"/>
    <w:multiLevelType w:val="hybridMultilevel"/>
    <w:tmpl w:val="D182159E"/>
    <w:lvl w:ilvl="0" w:tplc="801AFFD2">
      <w:start w:val="1"/>
      <w:numFmt w:val="decimal"/>
      <w:lvlText w:val="%1."/>
      <w:lvlJc w:val="left"/>
      <w:pPr>
        <w:tabs>
          <w:tab w:val="num" w:pos="340"/>
        </w:tabs>
        <w:ind w:left="34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55A293C"/>
    <w:multiLevelType w:val="hybridMultilevel"/>
    <w:tmpl w:val="30A22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DB11F5F"/>
    <w:multiLevelType w:val="hybridMultilevel"/>
    <w:tmpl w:val="5A50168A"/>
    <w:lvl w:ilvl="0" w:tplc="3DBA7A02">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E784406"/>
    <w:multiLevelType w:val="hybridMultilevel"/>
    <w:tmpl w:val="AFD044C0"/>
    <w:lvl w:ilvl="0" w:tplc="3DBA7A02">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3EAF7A72"/>
    <w:multiLevelType w:val="hybridMultilevel"/>
    <w:tmpl w:val="799493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2C245B1"/>
    <w:multiLevelType w:val="hybridMultilevel"/>
    <w:tmpl w:val="A1A821C6"/>
    <w:lvl w:ilvl="0" w:tplc="28DAB720">
      <w:start w:val="1"/>
      <w:numFmt w:val="bullet"/>
      <w:lvlText w:val="•"/>
      <w:lvlJc w:val="left"/>
      <w:pPr>
        <w:tabs>
          <w:tab w:val="num" w:pos="720"/>
        </w:tabs>
        <w:ind w:left="720" w:hanging="360"/>
      </w:pPr>
      <w:rPr>
        <w:rFonts w:ascii="Times New Roman" w:hAnsi="Times New Roman" w:hint="default"/>
      </w:rPr>
    </w:lvl>
    <w:lvl w:ilvl="1" w:tplc="C43E1592" w:tentative="1">
      <w:start w:val="1"/>
      <w:numFmt w:val="bullet"/>
      <w:lvlText w:val="•"/>
      <w:lvlJc w:val="left"/>
      <w:pPr>
        <w:tabs>
          <w:tab w:val="num" w:pos="1440"/>
        </w:tabs>
        <w:ind w:left="1440" w:hanging="360"/>
      </w:pPr>
      <w:rPr>
        <w:rFonts w:ascii="Times New Roman" w:hAnsi="Times New Roman" w:hint="default"/>
      </w:rPr>
    </w:lvl>
    <w:lvl w:ilvl="2" w:tplc="D86C47A4" w:tentative="1">
      <w:start w:val="1"/>
      <w:numFmt w:val="bullet"/>
      <w:lvlText w:val="•"/>
      <w:lvlJc w:val="left"/>
      <w:pPr>
        <w:tabs>
          <w:tab w:val="num" w:pos="2160"/>
        </w:tabs>
        <w:ind w:left="2160" w:hanging="360"/>
      </w:pPr>
      <w:rPr>
        <w:rFonts w:ascii="Times New Roman" w:hAnsi="Times New Roman" w:hint="default"/>
      </w:rPr>
    </w:lvl>
    <w:lvl w:ilvl="3" w:tplc="DA64DB7C" w:tentative="1">
      <w:start w:val="1"/>
      <w:numFmt w:val="bullet"/>
      <w:lvlText w:val="•"/>
      <w:lvlJc w:val="left"/>
      <w:pPr>
        <w:tabs>
          <w:tab w:val="num" w:pos="2880"/>
        </w:tabs>
        <w:ind w:left="2880" w:hanging="360"/>
      </w:pPr>
      <w:rPr>
        <w:rFonts w:ascii="Times New Roman" w:hAnsi="Times New Roman" w:hint="default"/>
      </w:rPr>
    </w:lvl>
    <w:lvl w:ilvl="4" w:tplc="9D8802B4" w:tentative="1">
      <w:start w:val="1"/>
      <w:numFmt w:val="bullet"/>
      <w:lvlText w:val="•"/>
      <w:lvlJc w:val="left"/>
      <w:pPr>
        <w:tabs>
          <w:tab w:val="num" w:pos="3600"/>
        </w:tabs>
        <w:ind w:left="3600" w:hanging="360"/>
      </w:pPr>
      <w:rPr>
        <w:rFonts w:ascii="Times New Roman" w:hAnsi="Times New Roman" w:hint="default"/>
      </w:rPr>
    </w:lvl>
    <w:lvl w:ilvl="5" w:tplc="F86A8FE2" w:tentative="1">
      <w:start w:val="1"/>
      <w:numFmt w:val="bullet"/>
      <w:lvlText w:val="•"/>
      <w:lvlJc w:val="left"/>
      <w:pPr>
        <w:tabs>
          <w:tab w:val="num" w:pos="4320"/>
        </w:tabs>
        <w:ind w:left="4320" w:hanging="360"/>
      </w:pPr>
      <w:rPr>
        <w:rFonts w:ascii="Times New Roman" w:hAnsi="Times New Roman" w:hint="default"/>
      </w:rPr>
    </w:lvl>
    <w:lvl w:ilvl="6" w:tplc="75F01A04" w:tentative="1">
      <w:start w:val="1"/>
      <w:numFmt w:val="bullet"/>
      <w:lvlText w:val="•"/>
      <w:lvlJc w:val="left"/>
      <w:pPr>
        <w:tabs>
          <w:tab w:val="num" w:pos="5040"/>
        </w:tabs>
        <w:ind w:left="5040" w:hanging="360"/>
      </w:pPr>
      <w:rPr>
        <w:rFonts w:ascii="Times New Roman" w:hAnsi="Times New Roman" w:hint="default"/>
      </w:rPr>
    </w:lvl>
    <w:lvl w:ilvl="7" w:tplc="890ABE44" w:tentative="1">
      <w:start w:val="1"/>
      <w:numFmt w:val="bullet"/>
      <w:lvlText w:val="•"/>
      <w:lvlJc w:val="left"/>
      <w:pPr>
        <w:tabs>
          <w:tab w:val="num" w:pos="5760"/>
        </w:tabs>
        <w:ind w:left="5760" w:hanging="360"/>
      </w:pPr>
      <w:rPr>
        <w:rFonts w:ascii="Times New Roman" w:hAnsi="Times New Roman" w:hint="default"/>
      </w:rPr>
    </w:lvl>
    <w:lvl w:ilvl="8" w:tplc="B87CDF20" w:tentative="1">
      <w:start w:val="1"/>
      <w:numFmt w:val="bullet"/>
      <w:lvlText w:val="•"/>
      <w:lvlJc w:val="left"/>
      <w:pPr>
        <w:tabs>
          <w:tab w:val="num" w:pos="6480"/>
        </w:tabs>
        <w:ind w:left="6480" w:hanging="360"/>
      </w:pPr>
      <w:rPr>
        <w:rFonts w:ascii="Times New Roman" w:hAnsi="Times New Roman" w:hint="default"/>
      </w:rPr>
    </w:lvl>
  </w:abstractNum>
  <w:abstractNum w:abstractNumId="7">
    <w:nsid w:val="496F6EAD"/>
    <w:multiLevelType w:val="hybridMultilevel"/>
    <w:tmpl w:val="5D808F92"/>
    <w:lvl w:ilvl="0" w:tplc="0ED6763A">
      <w:start w:val="1"/>
      <w:numFmt w:val="bullet"/>
      <w:lvlText w:val=""/>
      <w:lvlJc w:val="left"/>
      <w:pPr>
        <w:tabs>
          <w:tab w:val="num" w:pos="360"/>
        </w:tabs>
        <w:ind w:left="360" w:hanging="360"/>
      </w:pPr>
      <w:rPr>
        <w:rFonts w:ascii="Symbol" w:hAnsi="Symbol" w:hint="default"/>
      </w:rPr>
    </w:lvl>
    <w:lvl w:ilvl="1" w:tplc="3DBA7A02">
      <w:start w:val="1"/>
      <w:numFmt w:val="decimal"/>
      <w:lvlText w:val="%2."/>
      <w:lvlJc w:val="left"/>
      <w:pPr>
        <w:tabs>
          <w:tab w:val="num" w:pos="1437"/>
        </w:tabs>
        <w:ind w:left="1437" w:hanging="357"/>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4D784241"/>
    <w:multiLevelType w:val="hybridMultilevel"/>
    <w:tmpl w:val="43A0DBCC"/>
    <w:lvl w:ilvl="0" w:tplc="E8EA1134">
      <w:numFmt w:val="bullet"/>
      <w:lvlText w:val="-"/>
      <w:lvlJc w:val="left"/>
      <w:pPr>
        <w:ind w:left="720" w:hanging="360"/>
      </w:pPr>
      <w:rPr>
        <w:rFonts w:ascii="Verdana" w:eastAsiaTheme="minorEastAsia"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2A846B4"/>
    <w:multiLevelType w:val="hybridMultilevel"/>
    <w:tmpl w:val="7BB42F94"/>
    <w:lvl w:ilvl="0" w:tplc="3DBA7A02">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71F224B2"/>
    <w:multiLevelType w:val="hybridMultilevel"/>
    <w:tmpl w:val="051A084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8"/>
  </w:num>
  <w:num w:numId="4">
    <w:abstractNumId w:val="5"/>
  </w:num>
  <w:num w:numId="5">
    <w:abstractNumId w:val="0"/>
  </w:num>
  <w:num w:numId="6">
    <w:abstractNumId w:val="4"/>
  </w:num>
  <w:num w:numId="7">
    <w:abstractNumId w:val="2"/>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6B"/>
    <w:rsid w:val="00017D9A"/>
    <w:rsid w:val="0005393C"/>
    <w:rsid w:val="000A620F"/>
    <w:rsid w:val="000C2951"/>
    <w:rsid w:val="000D5A63"/>
    <w:rsid w:val="0017437B"/>
    <w:rsid w:val="00186DB6"/>
    <w:rsid w:val="00196D35"/>
    <w:rsid w:val="001B00B2"/>
    <w:rsid w:val="001D06FD"/>
    <w:rsid w:val="002250FA"/>
    <w:rsid w:val="00247BB1"/>
    <w:rsid w:val="0027123A"/>
    <w:rsid w:val="002B7D10"/>
    <w:rsid w:val="00342D36"/>
    <w:rsid w:val="003726A8"/>
    <w:rsid w:val="00376FD5"/>
    <w:rsid w:val="0038648E"/>
    <w:rsid w:val="003927F7"/>
    <w:rsid w:val="003B301A"/>
    <w:rsid w:val="003B6CAD"/>
    <w:rsid w:val="003E6C69"/>
    <w:rsid w:val="00477C76"/>
    <w:rsid w:val="00482CD5"/>
    <w:rsid w:val="00493537"/>
    <w:rsid w:val="0052167F"/>
    <w:rsid w:val="00584A6D"/>
    <w:rsid w:val="00585037"/>
    <w:rsid w:val="005936D6"/>
    <w:rsid w:val="005B09F3"/>
    <w:rsid w:val="005B7B7E"/>
    <w:rsid w:val="005E0866"/>
    <w:rsid w:val="00627E66"/>
    <w:rsid w:val="00646A0E"/>
    <w:rsid w:val="00663415"/>
    <w:rsid w:val="006D35E0"/>
    <w:rsid w:val="0076384B"/>
    <w:rsid w:val="00787F39"/>
    <w:rsid w:val="007A0C5E"/>
    <w:rsid w:val="007B409D"/>
    <w:rsid w:val="008C58B3"/>
    <w:rsid w:val="008E2C57"/>
    <w:rsid w:val="00955641"/>
    <w:rsid w:val="00966A4C"/>
    <w:rsid w:val="00971ECF"/>
    <w:rsid w:val="009D217C"/>
    <w:rsid w:val="009F7E45"/>
    <w:rsid w:val="00A1512E"/>
    <w:rsid w:val="00A55E47"/>
    <w:rsid w:val="00A70D69"/>
    <w:rsid w:val="00A72B9D"/>
    <w:rsid w:val="00AD4D22"/>
    <w:rsid w:val="00AE43F6"/>
    <w:rsid w:val="00B37A07"/>
    <w:rsid w:val="00B61054"/>
    <w:rsid w:val="00B657A0"/>
    <w:rsid w:val="00B86197"/>
    <w:rsid w:val="00B923E3"/>
    <w:rsid w:val="00B95F6B"/>
    <w:rsid w:val="00BB6A74"/>
    <w:rsid w:val="00BD1DA3"/>
    <w:rsid w:val="00BD5D5E"/>
    <w:rsid w:val="00BD6F54"/>
    <w:rsid w:val="00BF4566"/>
    <w:rsid w:val="00BF4AB8"/>
    <w:rsid w:val="00C158E5"/>
    <w:rsid w:val="00CA3DF3"/>
    <w:rsid w:val="00CD452D"/>
    <w:rsid w:val="00CD56F2"/>
    <w:rsid w:val="00D01375"/>
    <w:rsid w:val="00D10030"/>
    <w:rsid w:val="00D40DB8"/>
    <w:rsid w:val="00D76312"/>
    <w:rsid w:val="00DC1673"/>
    <w:rsid w:val="00E55B39"/>
    <w:rsid w:val="00EC6F59"/>
    <w:rsid w:val="00EF20ED"/>
    <w:rsid w:val="00F21CBD"/>
    <w:rsid w:val="00F67C27"/>
    <w:rsid w:val="00F95CB1"/>
    <w:rsid w:val="00FA10E9"/>
    <w:rsid w:val="00FA3433"/>
    <w:rsid w:val="00FC4885"/>
    <w:rsid w:val="00FD5B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95F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5F6B"/>
    <w:rPr>
      <w:rFonts w:ascii="Tahoma" w:hAnsi="Tahoma" w:cs="Tahoma"/>
      <w:sz w:val="16"/>
      <w:szCs w:val="16"/>
    </w:rPr>
  </w:style>
  <w:style w:type="character" w:styleId="Tekstrezerviranogmjesta">
    <w:name w:val="Placeholder Text"/>
    <w:basedOn w:val="Zadanifontodlomka"/>
    <w:uiPriority w:val="99"/>
    <w:semiHidden/>
    <w:rsid w:val="00B86197"/>
    <w:rPr>
      <w:color w:val="808080"/>
    </w:rPr>
  </w:style>
  <w:style w:type="paragraph" w:styleId="Zaglavlje">
    <w:name w:val="header"/>
    <w:basedOn w:val="Normal"/>
    <w:link w:val="ZaglavljeChar"/>
    <w:uiPriority w:val="99"/>
    <w:semiHidden/>
    <w:unhideWhenUsed/>
    <w:rsid w:val="00477C7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77C76"/>
  </w:style>
  <w:style w:type="paragraph" w:styleId="Podnoje">
    <w:name w:val="footer"/>
    <w:basedOn w:val="Normal"/>
    <w:link w:val="PodnojeChar"/>
    <w:uiPriority w:val="99"/>
    <w:unhideWhenUsed/>
    <w:rsid w:val="00477C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7C76"/>
  </w:style>
  <w:style w:type="paragraph" w:styleId="Odlomakpopisa">
    <w:name w:val="List Paragraph"/>
    <w:basedOn w:val="Normal"/>
    <w:uiPriority w:val="34"/>
    <w:qFormat/>
    <w:rsid w:val="00D01375"/>
    <w:pPr>
      <w:ind w:left="720"/>
      <w:contextualSpacing/>
    </w:pPr>
  </w:style>
  <w:style w:type="table" w:styleId="Jednostavnatablica1">
    <w:name w:val="Table Simple 1"/>
    <w:basedOn w:val="Obinatablica"/>
    <w:rsid w:val="002B7D10"/>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Reetkatablice">
    <w:name w:val="Table Grid"/>
    <w:basedOn w:val="Obinatablica"/>
    <w:rsid w:val="00B37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ormal"/>
    <w:rsid w:val="00BF4AB8"/>
    <w:pPr>
      <w:spacing w:before="100" w:beforeAutospacing="1" w:after="100" w:afterAutospacing="1" w:line="240" w:lineRule="auto"/>
      <w:jc w:val="both"/>
    </w:pPr>
    <w:rPr>
      <w:rFonts w:ascii="Arial" w:eastAsia="Times New Roman" w:hAnsi="Arial" w:cs="Arial"/>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95F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5F6B"/>
    <w:rPr>
      <w:rFonts w:ascii="Tahoma" w:hAnsi="Tahoma" w:cs="Tahoma"/>
      <w:sz w:val="16"/>
      <w:szCs w:val="16"/>
    </w:rPr>
  </w:style>
  <w:style w:type="character" w:styleId="Tekstrezerviranogmjesta">
    <w:name w:val="Placeholder Text"/>
    <w:basedOn w:val="Zadanifontodlomka"/>
    <w:uiPriority w:val="99"/>
    <w:semiHidden/>
    <w:rsid w:val="00B86197"/>
    <w:rPr>
      <w:color w:val="808080"/>
    </w:rPr>
  </w:style>
  <w:style w:type="paragraph" w:styleId="Zaglavlje">
    <w:name w:val="header"/>
    <w:basedOn w:val="Normal"/>
    <w:link w:val="ZaglavljeChar"/>
    <w:uiPriority w:val="99"/>
    <w:semiHidden/>
    <w:unhideWhenUsed/>
    <w:rsid w:val="00477C7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77C76"/>
  </w:style>
  <w:style w:type="paragraph" w:styleId="Podnoje">
    <w:name w:val="footer"/>
    <w:basedOn w:val="Normal"/>
    <w:link w:val="PodnojeChar"/>
    <w:uiPriority w:val="99"/>
    <w:unhideWhenUsed/>
    <w:rsid w:val="00477C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7C76"/>
  </w:style>
  <w:style w:type="paragraph" w:styleId="Odlomakpopisa">
    <w:name w:val="List Paragraph"/>
    <w:basedOn w:val="Normal"/>
    <w:uiPriority w:val="34"/>
    <w:qFormat/>
    <w:rsid w:val="00D01375"/>
    <w:pPr>
      <w:ind w:left="720"/>
      <w:contextualSpacing/>
    </w:pPr>
  </w:style>
  <w:style w:type="table" w:styleId="Jednostavnatablica1">
    <w:name w:val="Table Simple 1"/>
    <w:basedOn w:val="Obinatablica"/>
    <w:rsid w:val="002B7D10"/>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Reetkatablice">
    <w:name w:val="Table Grid"/>
    <w:basedOn w:val="Obinatablica"/>
    <w:rsid w:val="00B37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ormal"/>
    <w:rsid w:val="00BF4AB8"/>
    <w:pPr>
      <w:spacing w:before="100" w:beforeAutospacing="1" w:after="100" w:afterAutospacing="1" w:line="240" w:lineRule="auto"/>
      <w:jc w:val="both"/>
    </w:pPr>
    <w:rPr>
      <w:rFonts w:ascii="Arial" w:eastAsia="Times New Roman"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62193">
      <w:bodyDiv w:val="1"/>
      <w:marLeft w:val="0"/>
      <w:marRight w:val="0"/>
      <w:marTop w:val="0"/>
      <w:marBottom w:val="0"/>
      <w:divBdr>
        <w:top w:val="none" w:sz="0" w:space="0" w:color="auto"/>
        <w:left w:val="none" w:sz="0" w:space="0" w:color="auto"/>
        <w:bottom w:val="none" w:sz="0" w:space="0" w:color="auto"/>
        <w:right w:val="none" w:sz="0" w:space="0" w:color="auto"/>
      </w:divBdr>
      <w:divsChild>
        <w:div w:id="713425810">
          <w:marLeft w:val="547"/>
          <w:marRight w:val="0"/>
          <w:marTop w:val="134"/>
          <w:marBottom w:val="0"/>
          <w:divBdr>
            <w:top w:val="none" w:sz="0" w:space="0" w:color="auto"/>
            <w:left w:val="none" w:sz="0" w:space="0" w:color="auto"/>
            <w:bottom w:val="none" w:sz="0" w:space="0" w:color="auto"/>
            <w:right w:val="none" w:sz="0" w:space="0" w:color="auto"/>
          </w:divBdr>
        </w:div>
      </w:divsChild>
    </w:div>
    <w:div w:id="20132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8EDD-896C-4972-A2E5-9FFB7F7B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3410</Words>
  <Characters>19439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dc:creator>
  <cp:lastModifiedBy>Pedagog</cp:lastModifiedBy>
  <cp:revision>2</cp:revision>
  <cp:lastPrinted>2015-09-21T07:59:00Z</cp:lastPrinted>
  <dcterms:created xsi:type="dcterms:W3CDTF">2015-11-04T10:10:00Z</dcterms:created>
  <dcterms:modified xsi:type="dcterms:W3CDTF">2015-11-04T10:10:00Z</dcterms:modified>
</cp:coreProperties>
</file>